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FB6D6" w14:textId="77777777" w:rsidR="00A62086" w:rsidRPr="00A62086" w:rsidRDefault="00A62086" w:rsidP="00EB4607">
      <w:pPr>
        <w:jc w:val="both"/>
        <w:rPr>
          <w:color w:val="2A5B7F" w:themeColor="text2"/>
          <w:sz w:val="96"/>
        </w:rPr>
      </w:pPr>
      <w:r w:rsidRPr="00A62086">
        <w:rPr>
          <w:color w:val="2A5B7F" w:themeColor="text2"/>
          <w:sz w:val="96"/>
        </w:rPr>
        <w:t xml:space="preserve">State of Florida </w:t>
      </w:r>
    </w:p>
    <w:p w14:paraId="5D061292" w14:textId="32B61614" w:rsidR="00A62086" w:rsidRPr="00A62086" w:rsidRDefault="00F32A2C" w:rsidP="002E27CB">
      <w:pPr>
        <w:rPr>
          <w:color w:val="2A5B7F" w:themeColor="text2"/>
          <w:sz w:val="44"/>
        </w:rPr>
      </w:pPr>
      <w:r>
        <w:rPr>
          <w:color w:val="2A5B7F" w:themeColor="text2"/>
          <w:sz w:val="44"/>
        </w:rPr>
        <w:t>STATE EXPENDITURE PLAN –</w:t>
      </w:r>
      <w:r w:rsidR="0003722C">
        <w:rPr>
          <w:color w:val="2A5B7F" w:themeColor="text2"/>
          <w:sz w:val="44"/>
        </w:rPr>
        <w:t xml:space="preserve"> </w:t>
      </w:r>
      <w:r>
        <w:rPr>
          <w:color w:val="2A5B7F" w:themeColor="text2"/>
          <w:sz w:val="44"/>
        </w:rPr>
        <w:t xml:space="preserve">Amendment </w:t>
      </w:r>
      <w:r w:rsidR="004F2D0F">
        <w:rPr>
          <w:color w:val="2A5B7F" w:themeColor="text2"/>
          <w:sz w:val="44"/>
        </w:rPr>
        <w:t>_</w:t>
      </w:r>
      <w:r w:rsidR="00E826E7" w:rsidRPr="00E826E7">
        <w:rPr>
          <w:color w:val="2A5B7F" w:themeColor="text2"/>
          <w:sz w:val="44"/>
        </w:rPr>
        <w:t xml:space="preserve"> </w:t>
      </w:r>
      <w:r w:rsidR="00A62086" w:rsidRPr="00A62086">
        <w:rPr>
          <w:color w:val="2A5B7F" w:themeColor="text2"/>
          <w:sz w:val="44"/>
        </w:rPr>
        <w:t>(</w:t>
      </w:r>
      <w:r w:rsidR="004F2D0F">
        <w:rPr>
          <w:color w:val="2A5B7F" w:themeColor="text2"/>
          <w:sz w:val="44"/>
        </w:rPr>
        <w:t>December</w:t>
      </w:r>
      <w:r w:rsidR="0003722C">
        <w:rPr>
          <w:color w:val="2A5B7F" w:themeColor="text2"/>
          <w:sz w:val="44"/>
        </w:rPr>
        <w:t xml:space="preserve"> 2020</w:t>
      </w:r>
      <w:r w:rsidR="00A62086" w:rsidRPr="00A62086">
        <w:rPr>
          <w:color w:val="2A5B7F" w:themeColor="text2"/>
          <w:sz w:val="44"/>
        </w:rPr>
        <w:t>)</w:t>
      </w:r>
    </w:p>
    <w:p w14:paraId="4D035B48" w14:textId="77777777" w:rsidR="00A62086" w:rsidRDefault="00A62086" w:rsidP="002E27CB">
      <w:r>
        <w:t>Submitted Pursuant to the Spill Impact</w:t>
      </w:r>
    </w:p>
    <w:p w14:paraId="14D1B6BF" w14:textId="2AD04DB2" w:rsidR="00A62086" w:rsidRDefault="00A62086" w:rsidP="002E27CB">
      <w:r>
        <w:t>Component of the RESTORE Act</w:t>
      </w:r>
      <w:r w:rsidR="009F5158">
        <w:t xml:space="preserve"> </w:t>
      </w:r>
    </w:p>
    <w:p w14:paraId="4C5C6BD8" w14:textId="77777777" w:rsidR="00A62086" w:rsidRDefault="00A62086" w:rsidP="002E27CB">
      <w:r>
        <w:t>33 U.S.C. § 1321(t)(3)</w:t>
      </w:r>
    </w:p>
    <w:p w14:paraId="10A208A0" w14:textId="77777777" w:rsidR="00A62086" w:rsidRDefault="00A62086" w:rsidP="002E27CB"/>
    <w:p w14:paraId="33319CB8" w14:textId="77777777" w:rsidR="00A62086" w:rsidRDefault="00A62086" w:rsidP="002E27CB">
      <w:r>
        <w:rPr>
          <w:noProof/>
        </w:rPr>
        <w:drawing>
          <wp:inline distT="0" distB="0" distL="0" distR="0" wp14:anchorId="7AC7F7C1" wp14:editId="647892EF">
            <wp:extent cx="6097389" cy="259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lf Consortium logo.png"/>
                    <pic:cNvPicPr/>
                  </pic:nvPicPr>
                  <pic:blipFill>
                    <a:blip r:embed="rId8">
                      <a:extLst>
                        <a:ext uri="{28A0092B-C50C-407E-A947-70E740481C1C}">
                          <a14:useLocalDpi xmlns:a14="http://schemas.microsoft.com/office/drawing/2010/main" val="0"/>
                        </a:ext>
                      </a:extLst>
                    </a:blip>
                    <a:stretch>
                      <a:fillRect/>
                    </a:stretch>
                  </pic:blipFill>
                  <pic:spPr>
                    <a:xfrm>
                      <a:off x="0" y="0"/>
                      <a:ext cx="6097389" cy="2591390"/>
                    </a:xfrm>
                    <a:prstGeom prst="rect">
                      <a:avLst/>
                    </a:prstGeom>
                  </pic:spPr>
                </pic:pic>
              </a:graphicData>
            </a:graphic>
          </wp:inline>
        </w:drawing>
      </w:r>
    </w:p>
    <w:p w14:paraId="11561A56" w14:textId="77777777" w:rsidR="00A62086" w:rsidRDefault="00A62086" w:rsidP="002E27CB">
      <w:r>
        <w:br w:type="page"/>
      </w:r>
    </w:p>
    <w:p w14:paraId="494971AD" w14:textId="12BE019F" w:rsidR="002E27CB" w:rsidRDefault="002E27CB" w:rsidP="00360D6B">
      <w:pPr>
        <w:pStyle w:val="Heading1"/>
        <w:spacing w:after="200"/>
        <w:rPr>
          <w:rFonts w:eastAsia="Arial"/>
        </w:rPr>
      </w:pPr>
      <w:r w:rsidRPr="00667B52">
        <w:rPr>
          <w:rFonts w:eastAsia="Arial"/>
        </w:rPr>
        <w:lastRenderedPageBreak/>
        <w:t>Proposed Projects, Programs, and Activities</w:t>
      </w:r>
    </w:p>
    <w:p w14:paraId="1E50E6DD" w14:textId="577EA408" w:rsidR="00ED2CC3" w:rsidRPr="00ED2CC3" w:rsidRDefault="00ED2CC3" w:rsidP="00ED2CC3">
      <w:pPr>
        <w:rPr>
          <w:b/>
        </w:rPr>
      </w:pPr>
      <w:r w:rsidRPr="00ED2CC3">
        <w:rPr>
          <w:b/>
        </w:rPr>
        <w:t>This section is for completely new projects only.</w:t>
      </w:r>
    </w:p>
    <w:p w14:paraId="37F0F196" w14:textId="691F43A0" w:rsidR="00ED2CC3" w:rsidRPr="00ED2CC3" w:rsidRDefault="00ED2CC3" w:rsidP="00ED2CC3">
      <w:r>
        <w:t>For projects currently in the SEP that need scope changes or other revisions, see the section titled “</w:t>
      </w:r>
      <w:r w:rsidRPr="00ED2CC3">
        <w:t>SEP project timing and cost revisions and scope changes</w:t>
      </w:r>
      <w:r>
        <w:t>.”</w:t>
      </w:r>
    </w:p>
    <w:p w14:paraId="219ADE41" w14:textId="77777777" w:rsidR="00ED5565" w:rsidRDefault="00A62086" w:rsidP="002E27CB">
      <w:pPr>
        <w:rPr>
          <w:rFonts w:eastAsia="Arial"/>
        </w:rPr>
      </w:pPr>
      <w:r>
        <w:rPr>
          <w:noProof/>
        </w:rPr>
        <mc:AlternateContent>
          <mc:Choice Requires="wpg">
            <w:drawing>
              <wp:inline distT="0" distB="0" distL="0" distR="0" wp14:anchorId="00A9C35A" wp14:editId="0BB81616">
                <wp:extent cx="6317615" cy="1685925"/>
                <wp:effectExtent l="0" t="0" r="6985" b="9525"/>
                <wp:docPr id="5" name="Group 5"/>
                <wp:cNvGraphicFramePr/>
                <a:graphic xmlns:a="http://schemas.openxmlformats.org/drawingml/2006/main">
                  <a:graphicData uri="http://schemas.microsoft.com/office/word/2010/wordprocessingGroup">
                    <wpg:wgp>
                      <wpg:cNvGrpSpPr/>
                      <wpg:grpSpPr>
                        <a:xfrm>
                          <a:off x="0" y="0"/>
                          <a:ext cx="6317615" cy="1685925"/>
                          <a:chOff x="-1" y="0"/>
                          <a:chExt cx="6057899" cy="1685925"/>
                        </a:xfrm>
                      </wpg:grpSpPr>
                      <wps:wsp>
                        <wps:cNvPr id="3" name="Text Box 3"/>
                        <wps:cNvSpPr txBox="1"/>
                        <wps:spPr>
                          <a:xfrm>
                            <a:off x="-1" y="1343025"/>
                            <a:ext cx="6057899" cy="342900"/>
                          </a:xfrm>
                          <a:prstGeom prst="rect">
                            <a:avLst/>
                          </a:prstGeom>
                          <a:solidFill>
                            <a:schemeClr val="bg2">
                              <a:lumMod val="50000"/>
                            </a:schemeClr>
                          </a:solidFill>
                          <a:ln w="6350">
                            <a:noFill/>
                          </a:ln>
                        </wps:spPr>
                        <wps:txbx>
                          <w:txbxContent>
                            <w:p w14:paraId="3AE9040F" w14:textId="6B6062FC" w:rsidR="00A02F9E" w:rsidRPr="00A02F9E" w:rsidRDefault="00E66B5D" w:rsidP="00A02F9E">
                              <w:pPr>
                                <w:spacing w:before="65" w:after="0" w:line="240" w:lineRule="auto"/>
                                <w:ind w:left="101" w:right="75"/>
                                <w:rPr>
                                  <w:rFonts w:ascii="Arial" w:eastAsia="Arial" w:hAnsi="Arial" w:cs="Arial"/>
                                  <w:b/>
                                  <w:color w:val="FFFFFF" w:themeColor="background1"/>
                                  <w:sz w:val="28"/>
                                  <w:szCs w:val="24"/>
                                </w:rPr>
                              </w:pPr>
                              <w:r>
                                <w:rPr>
                                  <w:rFonts w:ascii="Arial" w:eastAsia="Arial" w:hAnsi="Arial" w:cs="Arial"/>
                                  <w:b/>
                                  <w:bCs/>
                                  <w:color w:val="FFFFFF" w:themeColor="background1"/>
                                  <w:spacing w:val="5"/>
                                  <w:szCs w:val="24"/>
                                </w:rPr>
                                <w:t xml:space="preserve">PROJECT NO. </w:t>
                              </w:r>
                              <w:r w:rsidR="00263061">
                                <w:rPr>
                                  <w:rFonts w:ascii="Arial" w:eastAsia="Arial" w:hAnsi="Arial" w:cs="Arial"/>
                                  <w:b/>
                                  <w:bCs/>
                                  <w:color w:val="FFFFFF" w:themeColor="background1"/>
                                  <w:spacing w:val="5"/>
                                  <w:szCs w:val="24"/>
                                </w:rPr>
                                <w:t>___</w:t>
                              </w:r>
                            </w:p>
                            <w:p w14:paraId="184D807A" w14:textId="77777777" w:rsidR="00A02F9E" w:rsidRDefault="00A02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 y="0"/>
                            <a:ext cx="6048375" cy="1323975"/>
                          </a:xfrm>
                          <a:prstGeom prst="rect">
                            <a:avLst/>
                          </a:prstGeom>
                          <a:solidFill>
                            <a:schemeClr val="tx2">
                              <a:lumMod val="75000"/>
                            </a:schemeClr>
                          </a:solidFill>
                          <a:ln w="6350">
                            <a:noFill/>
                          </a:ln>
                        </wps:spPr>
                        <wps:txbx>
                          <w:txbxContent>
                            <w:p w14:paraId="5F3562AC" w14:textId="77777777" w:rsidR="00A02F9E" w:rsidRDefault="00A02F9E" w:rsidP="00A02F9E">
                              <w:pPr>
                                <w:spacing w:before="65" w:after="0" w:line="240" w:lineRule="auto"/>
                                <w:ind w:left="101" w:right="2066"/>
                                <w:jc w:val="both"/>
                                <w:rPr>
                                  <w:rFonts w:ascii="Arial" w:eastAsia="Arial" w:hAnsi="Arial" w:cs="Arial"/>
                                  <w:bCs/>
                                  <w:color w:val="9EC544" w:themeColor="accent1"/>
                                  <w:spacing w:val="5"/>
                                  <w:sz w:val="32"/>
                                  <w:szCs w:val="24"/>
                                </w:rPr>
                              </w:pPr>
                            </w:p>
                            <w:p w14:paraId="1E173B86" w14:textId="14B89187" w:rsidR="00A02F9E" w:rsidRPr="00A02F9E" w:rsidRDefault="00263061" w:rsidP="00A02F9E">
                              <w:pPr>
                                <w:spacing w:before="65" w:after="0" w:line="240" w:lineRule="auto"/>
                                <w:ind w:left="101" w:right="2066"/>
                                <w:jc w:val="both"/>
                                <w:rPr>
                                  <w:rFonts w:ascii="Arial" w:eastAsia="Arial" w:hAnsi="Arial" w:cs="Arial"/>
                                  <w:bCs/>
                                  <w:color w:val="9EC544" w:themeColor="accent1"/>
                                  <w:sz w:val="32"/>
                                  <w:szCs w:val="24"/>
                                </w:rPr>
                              </w:pPr>
                              <w:r>
                                <w:rPr>
                                  <w:rFonts w:ascii="Arial" w:eastAsia="Arial" w:hAnsi="Arial" w:cs="Arial"/>
                                  <w:bCs/>
                                  <w:color w:val="9EC544" w:themeColor="accent1"/>
                                  <w:spacing w:val="5"/>
                                  <w:sz w:val="32"/>
                                  <w:szCs w:val="24"/>
                                </w:rPr>
                                <w:t>County Name</w:t>
                              </w:r>
                            </w:p>
                            <w:p w14:paraId="7C5351C0" w14:textId="64E89CE7" w:rsidR="00A02F9E" w:rsidRPr="00A02F9E" w:rsidRDefault="00263061" w:rsidP="00A02F9E">
                              <w:pPr>
                                <w:spacing w:before="65" w:after="0" w:line="240" w:lineRule="auto"/>
                                <w:ind w:left="101" w:right="75"/>
                                <w:rPr>
                                  <w:rFonts w:ascii="Arial" w:eastAsia="Arial" w:hAnsi="Arial" w:cs="Arial"/>
                                  <w:color w:val="FFFFFF" w:themeColor="background1"/>
                                  <w:sz w:val="40"/>
                                  <w:szCs w:val="24"/>
                                </w:rPr>
                              </w:pPr>
                              <w:r>
                                <w:rPr>
                                  <w:rFonts w:ascii="Arial" w:eastAsia="Arial" w:hAnsi="Arial" w:cs="Arial"/>
                                  <w:bCs/>
                                  <w:color w:val="FFFFFF" w:themeColor="background1"/>
                                  <w:spacing w:val="1"/>
                                  <w:sz w:val="40"/>
                                  <w:szCs w:val="24"/>
                                </w:rPr>
                                <w:t>Project Title</w:t>
                              </w:r>
                              <w:r w:rsidR="00ED2CC3">
                                <w:rPr>
                                  <w:rFonts w:ascii="Arial" w:eastAsia="Arial" w:hAnsi="Arial" w:cs="Arial"/>
                                  <w:bCs/>
                                  <w:color w:val="FFFFFF" w:themeColor="background1"/>
                                  <w:spacing w:val="1"/>
                                  <w:sz w:val="40"/>
                                  <w:szCs w:val="24"/>
                                </w:rPr>
                                <w:t xml:space="preserve"> – FOR COMPLETELY NEW PROJECTS ONLY – not in original SEP</w:t>
                              </w:r>
                            </w:p>
                            <w:p w14:paraId="23743D4B" w14:textId="77777777" w:rsidR="00A02F9E" w:rsidRDefault="00A02F9E" w:rsidP="00A02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A9C35A" id="Group 5" o:spid="_x0000_s1026" style="width:497.45pt;height:132.75pt;mso-position-horizontal-relative:char;mso-position-vertical-relative:line" coordorigin="" coordsize="6057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">
                <v:shapetype id="_x0000_t202" coordsize="21600,21600" o:spt="202" path="m,l,21600r21600,l21600,xe">
                  <v:stroke joinstyle="miter"/>
                  <v:path gradientshapeok="t" o:connecttype="rect"/>
                </v:shapetype>
                <v:shape id="Text Box 3" o:spid="_x0000_s1027" type="#_x0000_t202" style="position:absolute;top:13430;width:60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" fillcolor="#0778cb [1614]" stroked="f" strokeweight=".5pt">
                  <v:textbox>
                    <w:txbxContent>
                      <w:p w14:paraId="3AE9040F" w14:textId="6B6062FC" w:rsidR="00A02F9E" w:rsidRPr="00A02F9E" w:rsidRDefault="00E66B5D" w:rsidP="00A02F9E">
                        <w:pPr>
                          <w:spacing w:before="65" w:after="0" w:line="240" w:lineRule="auto"/>
                          <w:ind w:left="101" w:right="75"/>
                          <w:rPr>
                            <w:rFonts w:ascii="Arial" w:eastAsia="Arial" w:hAnsi="Arial" w:cs="Arial"/>
                            <w:b/>
                            <w:color w:val="FFFFFF" w:themeColor="background1"/>
                            <w:sz w:val="28"/>
                            <w:szCs w:val="24"/>
                          </w:rPr>
                        </w:pPr>
                        <w:r>
                          <w:rPr>
                            <w:rFonts w:ascii="Arial" w:eastAsia="Arial" w:hAnsi="Arial" w:cs="Arial"/>
                            <w:b/>
                            <w:bCs/>
                            <w:color w:val="FFFFFF" w:themeColor="background1"/>
                            <w:spacing w:val="5"/>
                            <w:szCs w:val="24"/>
                          </w:rPr>
                          <w:t xml:space="preserve">PROJECT NO. </w:t>
                        </w:r>
                        <w:r w:rsidR="00263061">
                          <w:rPr>
                            <w:rFonts w:ascii="Arial" w:eastAsia="Arial" w:hAnsi="Arial" w:cs="Arial"/>
                            <w:b/>
                            <w:bCs/>
                            <w:color w:val="FFFFFF" w:themeColor="background1"/>
                            <w:spacing w:val="5"/>
                            <w:szCs w:val="24"/>
                          </w:rPr>
                          <w:t>___</w:t>
                        </w:r>
                      </w:p>
                      <w:p w14:paraId="184D807A" w14:textId="77777777" w:rsidR="00A02F9E" w:rsidRDefault="00A02F9E"/>
                    </w:txbxContent>
                  </v:textbox>
                </v:shape>
                <v:shape id="Text Box 4" o:spid="_x0000_s1028" type="#_x0000_t202" style="position:absolute;width:60483;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" fillcolor="#1f445e [2415]" stroked="f" strokeweight=".5pt">
                  <v:textbox>
                    <w:txbxContent>
                      <w:p w14:paraId="5F3562AC" w14:textId="77777777" w:rsidR="00A02F9E" w:rsidRDefault="00A02F9E" w:rsidP="00A02F9E">
                        <w:pPr>
                          <w:spacing w:before="65" w:after="0" w:line="240" w:lineRule="auto"/>
                          <w:ind w:left="101" w:right="2066"/>
                          <w:jc w:val="both"/>
                          <w:rPr>
                            <w:rFonts w:ascii="Arial" w:eastAsia="Arial" w:hAnsi="Arial" w:cs="Arial"/>
                            <w:bCs/>
                            <w:color w:val="9EC544" w:themeColor="accent1"/>
                            <w:spacing w:val="5"/>
                            <w:sz w:val="32"/>
                            <w:szCs w:val="24"/>
                          </w:rPr>
                        </w:pPr>
                      </w:p>
                      <w:p w14:paraId="1E173B86" w14:textId="14B89187" w:rsidR="00A02F9E" w:rsidRPr="00A02F9E" w:rsidRDefault="00263061" w:rsidP="00A02F9E">
                        <w:pPr>
                          <w:spacing w:before="65" w:after="0" w:line="240" w:lineRule="auto"/>
                          <w:ind w:left="101" w:right="2066"/>
                          <w:jc w:val="both"/>
                          <w:rPr>
                            <w:rFonts w:ascii="Arial" w:eastAsia="Arial" w:hAnsi="Arial" w:cs="Arial"/>
                            <w:bCs/>
                            <w:color w:val="9EC544" w:themeColor="accent1"/>
                            <w:sz w:val="32"/>
                            <w:szCs w:val="24"/>
                          </w:rPr>
                        </w:pPr>
                        <w:r>
                          <w:rPr>
                            <w:rFonts w:ascii="Arial" w:eastAsia="Arial" w:hAnsi="Arial" w:cs="Arial"/>
                            <w:bCs/>
                            <w:color w:val="9EC544" w:themeColor="accent1"/>
                            <w:spacing w:val="5"/>
                            <w:sz w:val="32"/>
                            <w:szCs w:val="24"/>
                          </w:rPr>
                          <w:t>County Name</w:t>
                        </w:r>
                      </w:p>
                      <w:p w14:paraId="7C5351C0" w14:textId="64E89CE7" w:rsidR="00A02F9E" w:rsidRPr="00A02F9E" w:rsidRDefault="00263061" w:rsidP="00A02F9E">
                        <w:pPr>
                          <w:spacing w:before="65" w:after="0" w:line="240" w:lineRule="auto"/>
                          <w:ind w:left="101" w:right="75"/>
                          <w:rPr>
                            <w:rFonts w:ascii="Arial" w:eastAsia="Arial" w:hAnsi="Arial" w:cs="Arial"/>
                            <w:color w:val="FFFFFF" w:themeColor="background1"/>
                            <w:sz w:val="40"/>
                            <w:szCs w:val="24"/>
                          </w:rPr>
                        </w:pPr>
                        <w:r>
                          <w:rPr>
                            <w:rFonts w:ascii="Arial" w:eastAsia="Arial" w:hAnsi="Arial" w:cs="Arial"/>
                            <w:bCs/>
                            <w:color w:val="FFFFFF" w:themeColor="background1"/>
                            <w:spacing w:val="1"/>
                            <w:sz w:val="40"/>
                            <w:szCs w:val="24"/>
                          </w:rPr>
                          <w:t>Project Title</w:t>
                        </w:r>
                        <w:r w:rsidR="00ED2CC3">
                          <w:rPr>
                            <w:rFonts w:ascii="Arial" w:eastAsia="Arial" w:hAnsi="Arial" w:cs="Arial"/>
                            <w:bCs/>
                            <w:color w:val="FFFFFF" w:themeColor="background1"/>
                            <w:spacing w:val="1"/>
                            <w:sz w:val="40"/>
                            <w:szCs w:val="24"/>
                          </w:rPr>
                          <w:t xml:space="preserve"> – FOR COMPLETELY NEW PROJECTS ONLY – not in original SEP</w:t>
                        </w:r>
                      </w:p>
                      <w:p w14:paraId="23743D4B" w14:textId="77777777" w:rsidR="00A02F9E" w:rsidRDefault="00A02F9E" w:rsidP="00A02F9E"/>
                    </w:txbxContent>
                  </v:textbox>
                </v:shape>
                <w10:anchorlock/>
              </v:group>
            </w:pict>
          </mc:Fallback>
        </mc:AlternateContent>
      </w:r>
    </w:p>
    <w:p w14:paraId="4D4D2660" w14:textId="59CFC05D" w:rsidR="00667B52" w:rsidRDefault="00667B52" w:rsidP="00360D6B">
      <w:pPr>
        <w:pStyle w:val="Heading2"/>
        <w:spacing w:after="200"/>
        <w:ind w:left="0"/>
      </w:pPr>
      <w:r w:rsidRPr="00A02F9E">
        <w:t>Project Des</w:t>
      </w:r>
      <w:r w:rsidRPr="00A02F9E">
        <w:rPr>
          <w:spacing w:val="-3"/>
        </w:rPr>
        <w:t>c</w:t>
      </w:r>
      <w:r w:rsidRPr="00A02F9E">
        <w:t>ription</w:t>
      </w:r>
      <w:r w:rsidR="00B42B84">
        <w:t xml:space="preserve"> </w:t>
      </w:r>
      <w:r w:rsidR="00263061">
        <w:t>–</w:t>
      </w:r>
      <w:r w:rsidR="00B42B84">
        <w:t xml:space="preserve"> </w:t>
      </w:r>
      <w:r w:rsidR="00263061">
        <w:t>Project Name</w:t>
      </w:r>
    </w:p>
    <w:p w14:paraId="23C604A6" w14:textId="1C5EB3AF" w:rsidR="00775CA2" w:rsidRPr="00775CA2" w:rsidRDefault="00775CA2" w:rsidP="00360D6B">
      <w:pPr>
        <w:spacing w:before="4"/>
      </w:pPr>
      <w:r w:rsidRPr="00775CA2">
        <w:rPr>
          <w:color w:val="033C66" w:themeColor="background2" w:themeShade="40"/>
        </w:rPr>
        <w:t xml:space="preserve">Overview and </w:t>
      </w:r>
      <w:r w:rsidR="009F28D4">
        <w:rPr>
          <w:color w:val="033C66" w:themeColor="background2" w:themeShade="40"/>
        </w:rPr>
        <w:t>L</w:t>
      </w:r>
      <w:r w:rsidRPr="00775CA2">
        <w:rPr>
          <w:color w:val="033C66" w:themeColor="background2" w:themeShade="40"/>
        </w:rPr>
        <w:t>ocation</w:t>
      </w:r>
    </w:p>
    <w:p w14:paraId="2111F2B9" w14:textId="73952C28" w:rsidR="00263061" w:rsidRDefault="00263061" w:rsidP="00EB2580">
      <w:pPr>
        <w:spacing w:before="8"/>
        <w:jc w:val="both"/>
        <w:rPr>
          <w:rFonts w:ascii="Arial" w:eastAsia="Arial" w:hAnsi="Arial" w:cs="Arial"/>
          <w:color w:val="000000" w:themeColor="text1"/>
          <w:spacing w:val="-4"/>
        </w:rPr>
      </w:pPr>
      <w:r>
        <w:rPr>
          <w:rFonts w:ascii="Arial" w:eastAsia="Arial" w:hAnsi="Arial" w:cs="Arial"/>
          <w:color w:val="000000" w:themeColor="text1"/>
          <w:spacing w:val="-4"/>
        </w:rPr>
        <w:t>Insert Text</w:t>
      </w:r>
    </w:p>
    <w:p w14:paraId="4F7D906A" w14:textId="6AECDD3A" w:rsidR="00AF106A" w:rsidRPr="00360D6B" w:rsidRDefault="006D54C4" w:rsidP="00263061">
      <w:pPr>
        <w:spacing w:before="8"/>
        <w:jc w:val="both"/>
        <w:rPr>
          <w:color w:val="000000" w:themeColor="text1"/>
          <w:sz w:val="15"/>
          <w:szCs w:val="15"/>
        </w:rPr>
      </w:pPr>
      <w:r>
        <w:rPr>
          <w:noProof/>
        </w:rPr>
        <w:drawing>
          <wp:anchor distT="0" distB="0" distL="114300" distR="114300" simplePos="0" relativeHeight="251658240" behindDoc="0" locked="0" layoutInCell="1" allowOverlap="1" wp14:anchorId="1AF93276" wp14:editId="21810DB9">
            <wp:simplePos x="0" y="0"/>
            <wp:positionH relativeFrom="column">
              <wp:posOffset>2577465</wp:posOffset>
            </wp:positionH>
            <wp:positionV relativeFrom="paragraph">
              <wp:posOffset>9525</wp:posOffset>
            </wp:positionV>
            <wp:extent cx="3959860" cy="36468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59860" cy="3646805"/>
                    </a:xfrm>
                    <a:prstGeom prst="rect">
                      <a:avLst/>
                    </a:prstGeom>
                  </pic:spPr>
                </pic:pic>
              </a:graphicData>
            </a:graphic>
            <wp14:sizeRelH relativeFrom="page">
              <wp14:pctWidth>0</wp14:pctWidth>
            </wp14:sizeRelH>
            <wp14:sizeRelV relativeFrom="page">
              <wp14:pctHeight>0</wp14:pctHeight>
            </wp14:sizeRelV>
          </wp:anchor>
        </w:drawing>
      </w:r>
    </w:p>
    <w:p w14:paraId="1F1A08C1" w14:textId="77777777" w:rsidR="00AF106A" w:rsidRPr="0043339B" w:rsidRDefault="00660893" w:rsidP="002E27CB">
      <w:pPr>
        <w:pStyle w:val="Heading3"/>
        <w:spacing w:after="200"/>
      </w:pPr>
      <w:r w:rsidRPr="0043339B">
        <w:rPr>
          <w:color w:val="033C66" w:themeColor="background2" w:themeShade="40"/>
        </w:rPr>
        <w:t>Need and Justification</w:t>
      </w:r>
    </w:p>
    <w:p w14:paraId="44CE8A36" w14:textId="190753F7" w:rsidR="00464C0F" w:rsidRPr="00EB2580" w:rsidRDefault="00263061" w:rsidP="00EB2580">
      <w:pPr>
        <w:jc w:val="both"/>
        <w:rPr>
          <w:rFonts w:ascii="Arial" w:hAnsi="Arial" w:cs="Arial"/>
        </w:rPr>
      </w:pPr>
      <w:r>
        <w:rPr>
          <w:rFonts w:ascii="Arial" w:hAnsi="Arial" w:cs="Arial"/>
        </w:rPr>
        <w:t>Insert Text</w:t>
      </w:r>
    </w:p>
    <w:p w14:paraId="42991900" w14:textId="77777777" w:rsidR="00AF106A" w:rsidRDefault="00660893" w:rsidP="002E27CB">
      <w:pPr>
        <w:pStyle w:val="Heading3"/>
        <w:spacing w:after="200"/>
      </w:pPr>
      <w:r>
        <w:rPr>
          <w:color w:val="033C66" w:themeColor="background2" w:themeShade="40"/>
          <w:u w:color="000000"/>
        </w:rPr>
        <w:t>Pu</w:t>
      </w:r>
      <w:r>
        <w:rPr>
          <w:color w:val="033C66" w:themeColor="background2" w:themeShade="40"/>
          <w:spacing w:val="1"/>
          <w:u w:color="000000"/>
        </w:rPr>
        <w:t>r</w:t>
      </w:r>
      <w:r>
        <w:rPr>
          <w:color w:val="033C66" w:themeColor="background2" w:themeShade="40"/>
          <w:u w:color="000000"/>
        </w:rPr>
        <w:t>po</w:t>
      </w:r>
      <w:r>
        <w:rPr>
          <w:color w:val="033C66" w:themeColor="background2" w:themeShade="40"/>
          <w:spacing w:val="1"/>
          <w:u w:color="000000"/>
        </w:rPr>
        <w:t>s</w:t>
      </w:r>
      <w:r>
        <w:rPr>
          <w:color w:val="033C66" w:themeColor="background2" w:themeShade="40"/>
          <w:u w:color="000000"/>
        </w:rPr>
        <w:t xml:space="preserve">e </w:t>
      </w:r>
      <w:r>
        <w:rPr>
          <w:color w:val="033C66" w:themeColor="background2" w:themeShade="40"/>
          <w:spacing w:val="1"/>
          <w:u w:color="000000"/>
        </w:rPr>
        <w:t>a</w:t>
      </w:r>
      <w:r>
        <w:rPr>
          <w:color w:val="033C66" w:themeColor="background2" w:themeShade="40"/>
          <w:u w:color="000000"/>
        </w:rPr>
        <w:t>nd</w:t>
      </w:r>
      <w:r>
        <w:rPr>
          <w:color w:val="033C66" w:themeColor="background2" w:themeShade="40"/>
          <w:spacing w:val="-3"/>
          <w:u w:color="000000"/>
        </w:rPr>
        <w:t xml:space="preserve"> </w:t>
      </w:r>
      <w:r>
        <w:rPr>
          <w:color w:val="033C66" w:themeColor="background2" w:themeShade="40"/>
          <w:spacing w:val="3"/>
          <w:u w:color="000000"/>
        </w:rPr>
        <w:t>O</w:t>
      </w:r>
      <w:r>
        <w:rPr>
          <w:color w:val="033C66" w:themeColor="background2" w:themeShade="40"/>
          <w:u w:color="000000"/>
        </w:rPr>
        <w:t>bj</w:t>
      </w:r>
      <w:r>
        <w:rPr>
          <w:color w:val="033C66" w:themeColor="background2" w:themeShade="40"/>
          <w:spacing w:val="1"/>
          <w:u w:color="000000"/>
        </w:rPr>
        <w:t>ec</w:t>
      </w:r>
      <w:r>
        <w:rPr>
          <w:color w:val="033C66" w:themeColor="background2" w:themeShade="40"/>
          <w:u w:color="000000"/>
        </w:rPr>
        <w:t>ti</w:t>
      </w:r>
      <w:r>
        <w:rPr>
          <w:color w:val="033C66" w:themeColor="background2" w:themeShade="40"/>
          <w:spacing w:val="1"/>
          <w:u w:color="000000"/>
        </w:rPr>
        <w:t>ve</w:t>
      </w:r>
      <w:r>
        <w:rPr>
          <w:color w:val="033C66" w:themeColor="background2" w:themeShade="40"/>
          <w:u w:color="000000"/>
        </w:rPr>
        <w:t>s</w:t>
      </w:r>
    </w:p>
    <w:p w14:paraId="560B93A3" w14:textId="77777777" w:rsidR="00263061" w:rsidRPr="00EB2580" w:rsidRDefault="00263061" w:rsidP="00263061">
      <w:pPr>
        <w:jc w:val="both"/>
        <w:rPr>
          <w:rFonts w:ascii="Arial" w:hAnsi="Arial" w:cs="Arial"/>
        </w:rPr>
      </w:pPr>
      <w:r>
        <w:rPr>
          <w:rFonts w:ascii="Arial" w:hAnsi="Arial" w:cs="Arial"/>
        </w:rPr>
        <w:t>Insert Text</w:t>
      </w:r>
    </w:p>
    <w:p w14:paraId="6EC027B9" w14:textId="77777777" w:rsidR="00AF106A" w:rsidRDefault="00660893" w:rsidP="002E27CB">
      <w:pPr>
        <w:pStyle w:val="Heading3"/>
        <w:spacing w:after="200"/>
      </w:pPr>
      <w:r>
        <w:rPr>
          <w:color w:val="033C66" w:themeColor="background2" w:themeShade="40"/>
          <w:u w:color="000000"/>
        </w:rPr>
        <w:t>P</w:t>
      </w:r>
      <w:r>
        <w:rPr>
          <w:color w:val="033C66" w:themeColor="background2" w:themeShade="40"/>
          <w:spacing w:val="1"/>
          <w:u w:color="000000"/>
        </w:rPr>
        <w:t>r</w:t>
      </w:r>
      <w:r>
        <w:rPr>
          <w:color w:val="033C66" w:themeColor="background2" w:themeShade="40"/>
          <w:u w:color="000000"/>
        </w:rPr>
        <w:t>oj</w:t>
      </w:r>
      <w:r>
        <w:rPr>
          <w:color w:val="033C66" w:themeColor="background2" w:themeShade="40"/>
          <w:spacing w:val="1"/>
          <w:u w:color="000000"/>
        </w:rPr>
        <w:t>ec</w:t>
      </w:r>
      <w:r>
        <w:rPr>
          <w:color w:val="033C66" w:themeColor="background2" w:themeShade="40"/>
          <w:u w:color="000000"/>
        </w:rPr>
        <w:t xml:space="preserve">t </w:t>
      </w:r>
      <w:r>
        <w:rPr>
          <w:color w:val="033C66" w:themeColor="background2" w:themeShade="40"/>
          <w:spacing w:val="1"/>
          <w:u w:color="000000"/>
        </w:rPr>
        <w:t>C</w:t>
      </w:r>
      <w:r>
        <w:rPr>
          <w:color w:val="033C66" w:themeColor="background2" w:themeShade="40"/>
          <w:u w:color="000000"/>
        </w:rPr>
        <w:t>o</w:t>
      </w:r>
      <w:r>
        <w:rPr>
          <w:color w:val="033C66" w:themeColor="background2" w:themeShade="40"/>
          <w:spacing w:val="1"/>
          <w:u w:color="000000"/>
        </w:rPr>
        <w:t>m</w:t>
      </w:r>
      <w:r>
        <w:rPr>
          <w:color w:val="033C66" w:themeColor="background2" w:themeShade="40"/>
          <w:u w:color="000000"/>
        </w:rPr>
        <w:t>pon</w:t>
      </w:r>
      <w:r>
        <w:rPr>
          <w:color w:val="033C66" w:themeColor="background2" w:themeShade="40"/>
          <w:spacing w:val="1"/>
          <w:u w:color="000000"/>
        </w:rPr>
        <w:t>e</w:t>
      </w:r>
      <w:r>
        <w:rPr>
          <w:color w:val="033C66" w:themeColor="background2" w:themeShade="40"/>
          <w:u w:color="000000"/>
        </w:rPr>
        <w:t>nts</w:t>
      </w:r>
    </w:p>
    <w:p w14:paraId="1A74E2E7" w14:textId="77777777" w:rsidR="00263061" w:rsidRPr="00263061" w:rsidRDefault="00263061" w:rsidP="00263061">
      <w:pPr>
        <w:pStyle w:val="ListParagraph"/>
        <w:numPr>
          <w:ilvl w:val="0"/>
          <w:numId w:val="16"/>
        </w:numPr>
        <w:jc w:val="both"/>
        <w:rPr>
          <w:rFonts w:ascii="Arial" w:hAnsi="Arial" w:cs="Arial"/>
        </w:rPr>
      </w:pPr>
      <w:r w:rsidRPr="00263061">
        <w:rPr>
          <w:rFonts w:ascii="Arial" w:hAnsi="Arial" w:cs="Arial"/>
        </w:rPr>
        <w:t>Insert Text</w:t>
      </w:r>
    </w:p>
    <w:p w14:paraId="07245A24" w14:textId="7921224B" w:rsidR="00F50208" w:rsidRPr="00D73153" w:rsidRDefault="00F50208" w:rsidP="00327690">
      <w:pPr>
        <w:pStyle w:val="ListParagraph"/>
        <w:numPr>
          <w:ilvl w:val="0"/>
          <w:numId w:val="16"/>
        </w:numPr>
        <w:rPr>
          <w:color w:val="000000" w:themeColor="text1"/>
        </w:rPr>
      </w:pPr>
      <w:r>
        <w:rPr>
          <w:color w:val="000000" w:themeColor="text1"/>
        </w:rPr>
        <w:t xml:space="preserve"> </w:t>
      </w:r>
    </w:p>
    <w:p w14:paraId="0F5C9E1F" w14:textId="5ACB97A0" w:rsidR="001A1CAB" w:rsidRPr="00EB2580" w:rsidRDefault="00263061" w:rsidP="00EB2580">
      <w:pPr>
        <w:jc w:val="both"/>
        <w:rPr>
          <w:rFonts w:ascii="Arial" w:hAnsi="Arial" w:cs="Arial"/>
        </w:rPr>
      </w:pPr>
      <w:r>
        <w:rPr>
          <w:rFonts w:ascii="Arial" w:hAnsi="Arial" w:cs="Arial"/>
        </w:rPr>
        <w:t xml:space="preserve">Insert Text </w:t>
      </w:r>
    </w:p>
    <w:p w14:paraId="5B2200EC" w14:textId="77777777" w:rsidR="00AF106A" w:rsidRDefault="00660893" w:rsidP="002E27CB">
      <w:pPr>
        <w:pStyle w:val="Heading3"/>
        <w:spacing w:after="200"/>
        <w:rPr>
          <w:rFonts w:eastAsia="Arial"/>
        </w:rPr>
      </w:pPr>
      <w:r>
        <w:rPr>
          <w:rFonts w:eastAsia="Arial"/>
          <w:spacing w:val="1"/>
          <w:u w:color="000000"/>
        </w:rPr>
        <w:t>C</w:t>
      </w:r>
      <w:r>
        <w:rPr>
          <w:rFonts w:eastAsia="Arial"/>
          <w:u w:color="000000"/>
        </w:rPr>
        <w:t>ont</w:t>
      </w:r>
      <w:r>
        <w:rPr>
          <w:rFonts w:eastAsia="Arial"/>
          <w:spacing w:val="1"/>
          <w:u w:color="000000"/>
        </w:rPr>
        <w:t>r</w:t>
      </w:r>
      <w:r>
        <w:rPr>
          <w:rFonts w:eastAsia="Arial"/>
          <w:u w:color="000000"/>
        </w:rPr>
        <w:t>ibut</w:t>
      </w:r>
      <w:r>
        <w:rPr>
          <w:rFonts w:eastAsia="Arial"/>
          <w:spacing w:val="3"/>
          <w:u w:color="000000"/>
        </w:rPr>
        <w:t>i</w:t>
      </w:r>
      <w:r>
        <w:rPr>
          <w:rFonts w:eastAsia="Arial"/>
          <w:u w:color="000000"/>
        </w:rPr>
        <w:t>ons to</w:t>
      </w:r>
      <w:r>
        <w:rPr>
          <w:rFonts w:eastAsia="Arial"/>
          <w:spacing w:val="1"/>
          <w:u w:color="000000"/>
        </w:rPr>
        <w:t xml:space="preserve"> </w:t>
      </w:r>
      <w:r>
        <w:rPr>
          <w:rFonts w:eastAsia="Arial"/>
          <w:u w:color="000000"/>
        </w:rPr>
        <w:t>the O</w:t>
      </w:r>
      <w:r>
        <w:rPr>
          <w:rFonts w:eastAsia="Arial"/>
          <w:spacing w:val="1"/>
          <w:u w:color="000000"/>
        </w:rPr>
        <w:t>vera</w:t>
      </w:r>
      <w:r>
        <w:rPr>
          <w:rFonts w:eastAsia="Arial"/>
          <w:u w:color="000000"/>
        </w:rPr>
        <w:t>ll</w:t>
      </w:r>
      <w:r>
        <w:rPr>
          <w:rFonts w:eastAsia="Arial"/>
          <w:spacing w:val="-3"/>
          <w:u w:color="000000"/>
        </w:rPr>
        <w:t xml:space="preserve"> </w:t>
      </w:r>
      <w:r>
        <w:rPr>
          <w:rFonts w:eastAsia="Arial"/>
          <w:u w:color="000000"/>
        </w:rPr>
        <w:t>E</w:t>
      </w:r>
      <w:r>
        <w:rPr>
          <w:rFonts w:eastAsia="Arial"/>
          <w:spacing w:val="1"/>
          <w:u w:color="000000"/>
        </w:rPr>
        <w:t>c</w:t>
      </w:r>
      <w:r>
        <w:rPr>
          <w:rFonts w:eastAsia="Arial"/>
          <w:u w:color="000000"/>
        </w:rPr>
        <w:t>o</w:t>
      </w:r>
      <w:r>
        <w:rPr>
          <w:rFonts w:eastAsia="Arial"/>
          <w:spacing w:val="3"/>
          <w:u w:color="000000"/>
        </w:rPr>
        <w:t>n</w:t>
      </w:r>
      <w:r>
        <w:rPr>
          <w:rFonts w:eastAsia="Arial"/>
          <w:u w:color="000000"/>
        </w:rPr>
        <w:t>o</w:t>
      </w:r>
      <w:r>
        <w:rPr>
          <w:rFonts w:eastAsia="Arial"/>
          <w:spacing w:val="1"/>
          <w:u w:color="000000"/>
        </w:rPr>
        <w:t>m</w:t>
      </w:r>
      <w:r>
        <w:rPr>
          <w:rFonts w:eastAsia="Arial"/>
          <w:u w:color="000000"/>
        </w:rPr>
        <w:t xml:space="preserve">ic </w:t>
      </w:r>
      <w:r>
        <w:rPr>
          <w:rFonts w:eastAsia="Arial"/>
          <w:spacing w:val="1"/>
          <w:u w:color="000000"/>
        </w:rPr>
        <w:t>a</w:t>
      </w:r>
      <w:r>
        <w:rPr>
          <w:rFonts w:eastAsia="Arial"/>
          <w:u w:color="000000"/>
        </w:rPr>
        <w:t>nd</w:t>
      </w:r>
      <w:r>
        <w:rPr>
          <w:rFonts w:eastAsia="Arial"/>
          <w:spacing w:val="-3"/>
          <w:u w:color="000000"/>
        </w:rPr>
        <w:t xml:space="preserve"> </w:t>
      </w:r>
      <w:r>
        <w:rPr>
          <w:rFonts w:eastAsia="Arial"/>
          <w:spacing w:val="5"/>
          <w:u w:color="000000"/>
        </w:rPr>
        <w:t>E</w:t>
      </w:r>
      <w:r>
        <w:rPr>
          <w:rFonts w:eastAsia="Arial"/>
          <w:spacing w:val="1"/>
          <w:u w:color="000000"/>
        </w:rPr>
        <w:t>c</w:t>
      </w:r>
      <w:r>
        <w:rPr>
          <w:rFonts w:eastAsia="Arial"/>
          <w:u w:color="000000"/>
        </w:rPr>
        <w:t>ologi</w:t>
      </w:r>
      <w:r>
        <w:rPr>
          <w:rFonts w:eastAsia="Arial"/>
          <w:spacing w:val="1"/>
          <w:u w:color="000000"/>
        </w:rPr>
        <w:t>ca</w:t>
      </w:r>
      <w:r>
        <w:rPr>
          <w:rFonts w:eastAsia="Arial"/>
          <w:u w:color="000000"/>
        </w:rPr>
        <w:t>l</w:t>
      </w:r>
      <w:r>
        <w:rPr>
          <w:rFonts w:eastAsia="Arial"/>
          <w:spacing w:val="-3"/>
          <w:u w:color="000000"/>
        </w:rPr>
        <w:t xml:space="preserve"> </w:t>
      </w:r>
      <w:r>
        <w:rPr>
          <w:rFonts w:eastAsia="Arial"/>
          <w:spacing w:val="1"/>
          <w:u w:color="000000"/>
        </w:rPr>
        <w:t>Rec</w:t>
      </w:r>
      <w:r>
        <w:rPr>
          <w:rFonts w:eastAsia="Arial"/>
          <w:u w:color="000000"/>
        </w:rPr>
        <w:t>o</w:t>
      </w:r>
      <w:r>
        <w:rPr>
          <w:rFonts w:eastAsia="Arial"/>
          <w:spacing w:val="1"/>
          <w:u w:color="000000"/>
        </w:rPr>
        <w:t>ver</w:t>
      </w:r>
      <w:r>
        <w:rPr>
          <w:rFonts w:eastAsia="Arial"/>
          <w:u w:color="000000"/>
        </w:rPr>
        <w:t xml:space="preserve">y of the </w:t>
      </w:r>
      <w:r>
        <w:rPr>
          <w:rFonts w:eastAsia="Arial"/>
          <w:spacing w:val="3"/>
          <w:u w:color="000000"/>
        </w:rPr>
        <w:t>G</w:t>
      </w:r>
      <w:r>
        <w:rPr>
          <w:rFonts w:eastAsia="Arial"/>
          <w:u w:color="000000"/>
        </w:rPr>
        <w:t>ulf</w:t>
      </w:r>
    </w:p>
    <w:p w14:paraId="1A437DC0" w14:textId="08EA6D6D" w:rsidR="004C55B2" w:rsidRPr="00EB2580" w:rsidRDefault="00263061" w:rsidP="00EB2580">
      <w:pPr>
        <w:jc w:val="both"/>
        <w:rPr>
          <w:rFonts w:ascii="Arial" w:hAnsi="Arial" w:cs="Arial"/>
          <w:color w:val="000000" w:themeColor="text1"/>
        </w:rPr>
      </w:pPr>
      <w:r>
        <w:rPr>
          <w:rFonts w:ascii="Arial" w:hAnsi="Arial" w:cs="Arial"/>
          <w:color w:val="000000" w:themeColor="text1"/>
        </w:rPr>
        <w:t>Insert Text</w:t>
      </w:r>
      <w:r w:rsidR="001033EA" w:rsidRPr="00EB2580">
        <w:rPr>
          <w:rFonts w:ascii="Arial" w:hAnsi="Arial" w:cs="Arial"/>
          <w:color w:val="000000" w:themeColor="text1"/>
        </w:rPr>
        <w:t xml:space="preserve"> </w:t>
      </w:r>
    </w:p>
    <w:p w14:paraId="2A3BF39C" w14:textId="77777777" w:rsidR="00AF106A" w:rsidRPr="0043339B" w:rsidRDefault="00660893" w:rsidP="002E27CB">
      <w:pPr>
        <w:pStyle w:val="Heading3"/>
        <w:spacing w:after="200"/>
        <w:rPr>
          <w:rFonts w:eastAsia="Arial"/>
        </w:rPr>
      </w:pPr>
      <w:r>
        <w:rPr>
          <w:rFonts w:eastAsia="Arial"/>
          <w:u w:color="000000"/>
        </w:rPr>
        <w:t>E</w:t>
      </w:r>
      <w:r>
        <w:rPr>
          <w:rFonts w:eastAsia="Arial"/>
          <w:spacing w:val="-2"/>
          <w:u w:color="000000"/>
        </w:rPr>
        <w:t>lig</w:t>
      </w:r>
      <w:r>
        <w:rPr>
          <w:rFonts w:eastAsia="Arial"/>
          <w:spacing w:val="3"/>
          <w:u w:color="000000"/>
        </w:rPr>
        <w:t>i</w:t>
      </w:r>
      <w:r>
        <w:rPr>
          <w:rFonts w:eastAsia="Arial"/>
          <w:spacing w:val="-2"/>
          <w:u w:color="000000"/>
        </w:rPr>
        <w:t>bi</w:t>
      </w:r>
      <w:r>
        <w:rPr>
          <w:rFonts w:eastAsia="Arial"/>
          <w:spacing w:val="3"/>
          <w:u w:color="000000"/>
        </w:rPr>
        <w:t>l</w:t>
      </w:r>
      <w:r>
        <w:rPr>
          <w:rFonts w:eastAsia="Arial"/>
          <w:spacing w:val="-2"/>
          <w:u w:color="000000"/>
        </w:rPr>
        <w:t>i</w:t>
      </w:r>
      <w:r>
        <w:rPr>
          <w:rFonts w:eastAsia="Arial"/>
          <w:u w:color="000000"/>
        </w:rPr>
        <w:t xml:space="preserve">ty </w:t>
      </w:r>
      <w:r>
        <w:rPr>
          <w:rFonts w:eastAsia="Arial"/>
          <w:spacing w:val="1"/>
          <w:u w:color="000000"/>
        </w:rPr>
        <w:t>a</w:t>
      </w:r>
      <w:r>
        <w:rPr>
          <w:rFonts w:eastAsia="Arial"/>
          <w:spacing w:val="-2"/>
          <w:u w:color="000000"/>
        </w:rPr>
        <w:t>n</w:t>
      </w:r>
      <w:r>
        <w:rPr>
          <w:rFonts w:eastAsia="Arial"/>
          <w:u w:color="000000"/>
        </w:rPr>
        <w:t>d</w:t>
      </w:r>
      <w:r>
        <w:rPr>
          <w:rFonts w:eastAsia="Arial"/>
          <w:spacing w:val="-3"/>
          <w:u w:color="000000"/>
        </w:rPr>
        <w:t xml:space="preserve"> </w:t>
      </w:r>
      <w:r>
        <w:rPr>
          <w:rFonts w:eastAsia="Arial"/>
          <w:u w:color="000000"/>
        </w:rPr>
        <w:t>St</w:t>
      </w:r>
      <w:r>
        <w:rPr>
          <w:rFonts w:eastAsia="Arial"/>
          <w:spacing w:val="1"/>
          <w:u w:color="000000"/>
        </w:rPr>
        <w:t>a</w:t>
      </w:r>
      <w:r>
        <w:rPr>
          <w:rFonts w:eastAsia="Arial"/>
          <w:u w:color="000000"/>
        </w:rPr>
        <w:t>t</w:t>
      </w:r>
      <w:r>
        <w:rPr>
          <w:rFonts w:eastAsia="Arial"/>
          <w:spacing w:val="-2"/>
          <w:u w:color="000000"/>
        </w:rPr>
        <w:t>u</w:t>
      </w:r>
      <w:r>
        <w:rPr>
          <w:rFonts w:eastAsia="Arial"/>
          <w:spacing w:val="5"/>
          <w:u w:color="000000"/>
        </w:rPr>
        <w:t>t</w:t>
      </w:r>
      <w:r>
        <w:rPr>
          <w:rFonts w:eastAsia="Arial"/>
          <w:spacing w:val="-2"/>
          <w:u w:color="000000"/>
        </w:rPr>
        <w:t>o</w:t>
      </w:r>
      <w:r>
        <w:rPr>
          <w:rFonts w:eastAsia="Arial"/>
          <w:spacing w:val="1"/>
          <w:u w:color="000000"/>
        </w:rPr>
        <w:t>r</w:t>
      </w:r>
      <w:r>
        <w:rPr>
          <w:rFonts w:eastAsia="Arial"/>
          <w:u w:color="000000"/>
        </w:rPr>
        <w:t xml:space="preserve">y </w:t>
      </w:r>
      <w:r>
        <w:rPr>
          <w:rFonts w:eastAsia="Arial"/>
          <w:spacing w:val="1"/>
          <w:u w:color="000000"/>
        </w:rPr>
        <w:t>Re</w:t>
      </w:r>
      <w:r>
        <w:rPr>
          <w:rFonts w:eastAsia="Arial"/>
          <w:spacing w:val="-2"/>
          <w:u w:color="000000"/>
        </w:rPr>
        <w:t>qui</w:t>
      </w:r>
      <w:r>
        <w:rPr>
          <w:rFonts w:eastAsia="Arial"/>
          <w:spacing w:val="1"/>
          <w:u w:color="000000"/>
        </w:rPr>
        <w:t>reme</w:t>
      </w:r>
      <w:r>
        <w:rPr>
          <w:rFonts w:eastAsia="Arial"/>
          <w:spacing w:val="-2"/>
          <w:u w:color="000000"/>
        </w:rPr>
        <w:t>n</w:t>
      </w:r>
      <w:r>
        <w:rPr>
          <w:rFonts w:eastAsia="Arial"/>
          <w:u w:color="000000"/>
        </w:rPr>
        <w:t>ts</w:t>
      </w:r>
    </w:p>
    <w:p w14:paraId="58FD7EBD" w14:textId="0A49CFBE" w:rsidR="00AF106A" w:rsidRPr="00F310C0" w:rsidRDefault="00263061" w:rsidP="00D73153">
      <w:r>
        <w:rPr>
          <w:spacing w:val="-4"/>
        </w:rPr>
        <w:t>… Pick from the following:</w:t>
      </w:r>
    </w:p>
    <w:p w14:paraId="0FF3F50D" w14:textId="77777777" w:rsidR="00F310C0" w:rsidRPr="00D73153" w:rsidRDefault="00660893" w:rsidP="00D73153">
      <w:pPr>
        <w:pStyle w:val="ListParagraph"/>
        <w:numPr>
          <w:ilvl w:val="0"/>
          <w:numId w:val="15"/>
        </w:numPr>
        <w:rPr>
          <w:spacing w:val="-2"/>
        </w:rPr>
      </w:pPr>
      <w:r w:rsidRPr="00D73153">
        <w:rPr>
          <w:spacing w:val="-2"/>
        </w:rPr>
        <w:lastRenderedPageBreak/>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sidR="00F310C0" w:rsidRPr="00D73153">
        <w:rPr>
          <w:spacing w:val="-2"/>
        </w:rPr>
        <w:t>8</w:t>
      </w:r>
      <w:r w:rsidR="00400251" w:rsidRPr="00D73153">
        <w:rPr>
          <w:spacing w:val="-2"/>
        </w:rPr>
        <w:t>: Planning Assistance</w:t>
      </w:r>
      <w:r w:rsidR="00F310C0" w:rsidRPr="00D73153">
        <w:rPr>
          <w:spacing w:val="-2"/>
        </w:rPr>
        <w:t xml:space="preserve"> (primary)</w:t>
      </w:r>
    </w:p>
    <w:p w14:paraId="1D0CA5C7" w14:textId="6E9E5BAE" w:rsidR="00F310C0" w:rsidRDefault="00F310C0" w:rsidP="00D73153">
      <w:pPr>
        <w:pStyle w:val="ListParagraph"/>
        <w:numPr>
          <w:ilvl w:val="0"/>
          <w:numId w:val="15"/>
        </w:numPr>
        <w:rPr>
          <w:spacing w:val="-2"/>
        </w:rPr>
      </w:pPr>
      <w:r w:rsidRPr="00D73153">
        <w:rPr>
          <w:spacing w:val="-2"/>
        </w:rPr>
        <w:t>Eligible Activity 9: Administrative Costs</w:t>
      </w:r>
    </w:p>
    <w:p w14:paraId="6DBA8A66" w14:textId="166977D9" w:rsidR="00AD6B0D" w:rsidRPr="00AD6B0D" w:rsidRDefault="00AD6B0D" w:rsidP="00AD6B0D">
      <w:pPr>
        <w:pStyle w:val="ListParagraph"/>
        <w:numPr>
          <w:ilvl w:val="0"/>
          <w:numId w:val="15"/>
        </w:numPr>
        <w:rPr>
          <w:spacing w:val="-2"/>
        </w:rPr>
      </w:pPr>
      <w:r w:rsidRPr="00D73153">
        <w:rPr>
          <w:spacing w:val="-2"/>
        </w:rPr>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Pr>
          <w:spacing w:val="-6"/>
        </w:rPr>
        <w:t xml:space="preserve">1: </w:t>
      </w:r>
      <w:r w:rsidRPr="00AD6B0D">
        <w:rPr>
          <w:spacing w:val="-2"/>
        </w:rPr>
        <w:t>Restoration and protection of the natural resources, ecosystems, fisheries, marine and wildlife habitats, beaches, and coastal we</w:t>
      </w:r>
      <w:r>
        <w:rPr>
          <w:spacing w:val="-2"/>
        </w:rPr>
        <w:t>tlands of the Gulf Coast region</w:t>
      </w:r>
    </w:p>
    <w:p w14:paraId="240E47F9" w14:textId="52EAE126" w:rsidR="00AD6B0D" w:rsidRPr="00AD6B0D" w:rsidRDefault="00AD6B0D" w:rsidP="00AD6B0D">
      <w:pPr>
        <w:pStyle w:val="ListParagraph"/>
        <w:numPr>
          <w:ilvl w:val="0"/>
          <w:numId w:val="15"/>
        </w:numPr>
        <w:rPr>
          <w:spacing w:val="-2"/>
        </w:rPr>
      </w:pPr>
      <w:r w:rsidRPr="00D73153">
        <w:rPr>
          <w:spacing w:val="-2"/>
        </w:rPr>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Pr>
          <w:spacing w:val="-6"/>
        </w:rPr>
        <w:t xml:space="preserve">6: </w:t>
      </w:r>
      <w:r w:rsidRPr="00AD6B0D">
        <w:rPr>
          <w:spacing w:val="-2"/>
        </w:rPr>
        <w:t xml:space="preserve">Infrastructure projects benefiting the economy or ecological resources, including port infrastructure </w:t>
      </w:r>
    </w:p>
    <w:p w14:paraId="52EBF2E6" w14:textId="2D017342" w:rsidR="00AD6B0D" w:rsidRPr="00AD6B0D" w:rsidRDefault="00AD6B0D" w:rsidP="00AD6B0D">
      <w:pPr>
        <w:pStyle w:val="ListParagraph"/>
        <w:numPr>
          <w:ilvl w:val="0"/>
          <w:numId w:val="15"/>
        </w:numPr>
        <w:rPr>
          <w:spacing w:val="-2"/>
        </w:rPr>
      </w:pPr>
      <w:r w:rsidRPr="00D73153">
        <w:rPr>
          <w:spacing w:val="-2"/>
        </w:rPr>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Pr>
          <w:spacing w:val="-6"/>
        </w:rPr>
        <w:t xml:space="preserve">7: </w:t>
      </w:r>
      <w:r w:rsidRPr="00AD6B0D">
        <w:rPr>
          <w:spacing w:val="-2"/>
        </w:rPr>
        <w:t xml:space="preserve">Coastal flood protection and related infrastructure </w:t>
      </w:r>
    </w:p>
    <w:p w14:paraId="7CDF320B" w14:textId="77777777" w:rsidR="00AD6B0D" w:rsidRPr="00AD6B0D" w:rsidRDefault="00AD6B0D" w:rsidP="00AD6B0D">
      <w:pPr>
        <w:pStyle w:val="ListParagraph"/>
        <w:numPr>
          <w:ilvl w:val="0"/>
          <w:numId w:val="15"/>
        </w:numPr>
        <w:rPr>
          <w:spacing w:val="-2"/>
        </w:rPr>
      </w:pPr>
      <w:r w:rsidRPr="00D73153">
        <w:rPr>
          <w:spacing w:val="-2"/>
        </w:rPr>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Pr>
          <w:spacing w:val="-6"/>
        </w:rPr>
        <w:t xml:space="preserve">10: </w:t>
      </w:r>
      <w:r w:rsidRPr="00AD6B0D">
        <w:rPr>
          <w:spacing w:val="-2"/>
        </w:rPr>
        <w:t xml:space="preserve">Promotion of tourism in the Gulf Coast region, including recreational fishing </w:t>
      </w:r>
    </w:p>
    <w:p w14:paraId="4C300F9B" w14:textId="02A70059" w:rsidR="00AD6B0D" w:rsidRPr="00D73153" w:rsidRDefault="00AD6B0D" w:rsidP="00AD6B0D">
      <w:pPr>
        <w:pStyle w:val="ListParagraph"/>
        <w:numPr>
          <w:ilvl w:val="0"/>
          <w:numId w:val="15"/>
        </w:numPr>
        <w:rPr>
          <w:spacing w:val="-2"/>
        </w:rPr>
      </w:pPr>
      <w:r w:rsidRPr="00D73153">
        <w:rPr>
          <w:spacing w:val="-2"/>
        </w:rPr>
        <w:t>E</w:t>
      </w:r>
      <w:r w:rsidRPr="00D73153">
        <w:rPr>
          <w:spacing w:val="1"/>
        </w:rPr>
        <w:t>li</w:t>
      </w:r>
      <w:r w:rsidRPr="00D73153">
        <w:rPr>
          <w:spacing w:val="2"/>
        </w:rPr>
        <w:t>g</w:t>
      </w:r>
      <w:r w:rsidRPr="00D73153">
        <w:rPr>
          <w:spacing w:val="1"/>
        </w:rPr>
        <w:t>i</w:t>
      </w:r>
      <w:r w:rsidRPr="00D73153">
        <w:rPr>
          <w:spacing w:val="-2"/>
        </w:rPr>
        <w:t>b</w:t>
      </w:r>
      <w:r w:rsidRPr="00D73153">
        <w:rPr>
          <w:spacing w:val="1"/>
        </w:rPr>
        <w:t>l</w:t>
      </w:r>
      <w:r w:rsidRPr="00F310C0">
        <w:t>e</w:t>
      </w:r>
      <w:r w:rsidRPr="00D73153">
        <w:rPr>
          <w:spacing w:val="-4"/>
        </w:rPr>
        <w:t xml:space="preserve"> </w:t>
      </w:r>
      <w:r w:rsidRPr="00D73153">
        <w:rPr>
          <w:spacing w:val="-2"/>
        </w:rPr>
        <w:t>A</w:t>
      </w:r>
      <w:r w:rsidRPr="00F310C0">
        <w:t>c</w:t>
      </w:r>
      <w:r w:rsidRPr="00D73153">
        <w:rPr>
          <w:spacing w:val="-1"/>
        </w:rPr>
        <w:t>t</w:t>
      </w:r>
      <w:r w:rsidRPr="00D73153">
        <w:rPr>
          <w:spacing w:val="1"/>
        </w:rPr>
        <w:t>i</w:t>
      </w:r>
      <w:r w:rsidRPr="00D73153">
        <w:rPr>
          <w:spacing w:val="5"/>
        </w:rPr>
        <w:t>v</w:t>
      </w:r>
      <w:r w:rsidRPr="00D73153">
        <w:rPr>
          <w:spacing w:val="1"/>
        </w:rPr>
        <w:t>i</w:t>
      </w:r>
      <w:r w:rsidRPr="00D73153">
        <w:rPr>
          <w:spacing w:val="-1"/>
        </w:rPr>
        <w:t>t</w:t>
      </w:r>
      <w:r w:rsidRPr="00F310C0">
        <w:t>y</w:t>
      </w:r>
      <w:r w:rsidRPr="00D73153">
        <w:rPr>
          <w:spacing w:val="-6"/>
        </w:rPr>
        <w:t xml:space="preserve"> </w:t>
      </w:r>
      <w:r>
        <w:rPr>
          <w:spacing w:val="-6"/>
        </w:rPr>
        <w:t xml:space="preserve">11: </w:t>
      </w:r>
      <w:r w:rsidRPr="00AD6B0D">
        <w:rPr>
          <w:spacing w:val="-2"/>
        </w:rPr>
        <w:t>Promotion of the consumption of seafood harvested from the Gulf Coast region</w:t>
      </w:r>
    </w:p>
    <w:p w14:paraId="094083A9" w14:textId="77777777" w:rsidR="00AF106A" w:rsidRPr="007606BF" w:rsidRDefault="00660893" w:rsidP="002E27CB">
      <w:pPr>
        <w:pStyle w:val="Heading3"/>
        <w:spacing w:after="200"/>
        <w:rPr>
          <w:rFonts w:eastAsia="Arial"/>
        </w:rPr>
      </w:pPr>
      <w:r>
        <w:rPr>
          <w:rFonts w:eastAsia="Arial"/>
          <w:spacing w:val="1"/>
          <w:u w:color="000000"/>
        </w:rPr>
        <w:t>C</w:t>
      </w:r>
      <w:r>
        <w:rPr>
          <w:rFonts w:eastAsia="Arial"/>
          <w:u w:color="000000"/>
        </w:rPr>
        <w:t>o</w:t>
      </w:r>
      <w:r>
        <w:rPr>
          <w:rFonts w:eastAsia="Arial"/>
          <w:spacing w:val="2"/>
          <w:u w:color="000000"/>
        </w:rPr>
        <w:t>mpr</w:t>
      </w:r>
      <w:r>
        <w:rPr>
          <w:rFonts w:eastAsia="Arial"/>
          <w:u w:color="000000"/>
        </w:rPr>
        <w:t>ehens</w:t>
      </w:r>
      <w:r>
        <w:rPr>
          <w:rFonts w:eastAsia="Arial"/>
          <w:spacing w:val="1"/>
          <w:u w:color="000000"/>
        </w:rPr>
        <w:t>i</w:t>
      </w:r>
      <w:r>
        <w:rPr>
          <w:rFonts w:eastAsia="Arial"/>
          <w:spacing w:val="5"/>
          <w:u w:color="000000"/>
        </w:rPr>
        <w:t>v</w:t>
      </w:r>
      <w:r>
        <w:rPr>
          <w:rFonts w:eastAsia="Arial"/>
          <w:u w:color="000000"/>
        </w:rPr>
        <w:t>e</w:t>
      </w:r>
      <w:r>
        <w:rPr>
          <w:rFonts w:eastAsia="Arial"/>
          <w:spacing w:val="-4"/>
          <w:u w:color="000000"/>
        </w:rPr>
        <w:t xml:space="preserve"> </w:t>
      </w:r>
      <w:r>
        <w:rPr>
          <w:rFonts w:eastAsia="Arial"/>
          <w:u w:color="000000"/>
        </w:rPr>
        <w:t>P</w:t>
      </w:r>
      <w:r>
        <w:rPr>
          <w:rFonts w:eastAsia="Arial"/>
          <w:spacing w:val="1"/>
          <w:u w:color="000000"/>
        </w:rPr>
        <w:t>l</w:t>
      </w:r>
      <w:r>
        <w:rPr>
          <w:rFonts w:eastAsia="Arial"/>
          <w:u w:color="000000"/>
        </w:rPr>
        <w:t>ans</w:t>
      </w:r>
      <w:r>
        <w:rPr>
          <w:rFonts w:eastAsia="Arial"/>
          <w:spacing w:val="4"/>
          <w:u w:color="000000"/>
        </w:rPr>
        <w:t xml:space="preserve"> </w:t>
      </w:r>
      <w:r>
        <w:rPr>
          <w:rFonts w:eastAsia="Arial"/>
          <w:spacing w:val="-1"/>
          <w:u w:color="000000"/>
        </w:rPr>
        <w:t>G</w:t>
      </w:r>
      <w:r>
        <w:rPr>
          <w:rFonts w:eastAsia="Arial"/>
          <w:spacing w:val="2"/>
          <w:u w:color="000000"/>
        </w:rPr>
        <w:t>o</w:t>
      </w:r>
      <w:r>
        <w:rPr>
          <w:rFonts w:eastAsia="Arial"/>
          <w:u w:color="000000"/>
        </w:rPr>
        <w:t>a</w:t>
      </w:r>
      <w:r>
        <w:rPr>
          <w:rFonts w:eastAsia="Arial"/>
          <w:spacing w:val="1"/>
          <w:u w:color="000000"/>
        </w:rPr>
        <w:t>l</w:t>
      </w:r>
      <w:r>
        <w:rPr>
          <w:rFonts w:eastAsia="Arial"/>
          <w:u w:color="000000"/>
        </w:rPr>
        <w:t>s</w:t>
      </w:r>
      <w:r>
        <w:rPr>
          <w:rFonts w:eastAsia="Arial"/>
          <w:spacing w:val="-1"/>
          <w:u w:color="000000"/>
        </w:rPr>
        <w:t xml:space="preserve"> </w:t>
      </w:r>
      <w:r>
        <w:rPr>
          <w:rFonts w:eastAsia="Arial"/>
          <w:spacing w:val="2"/>
          <w:u w:color="000000"/>
        </w:rPr>
        <w:t>a</w:t>
      </w:r>
      <w:r>
        <w:rPr>
          <w:rFonts w:eastAsia="Arial"/>
          <w:u w:color="000000"/>
        </w:rPr>
        <w:t>nd</w:t>
      </w:r>
      <w:r>
        <w:rPr>
          <w:rFonts w:eastAsia="Arial"/>
          <w:spacing w:val="1"/>
          <w:u w:color="000000"/>
        </w:rPr>
        <w:t xml:space="preserve"> </w:t>
      </w:r>
      <w:r>
        <w:rPr>
          <w:rFonts w:eastAsia="Arial"/>
          <w:spacing w:val="-1"/>
          <w:u w:color="000000"/>
        </w:rPr>
        <w:t>O</w:t>
      </w:r>
      <w:r>
        <w:rPr>
          <w:rFonts w:eastAsia="Arial"/>
          <w:spacing w:val="2"/>
          <w:u w:color="000000"/>
        </w:rPr>
        <w:t>b</w:t>
      </w:r>
      <w:r>
        <w:rPr>
          <w:rFonts w:eastAsia="Arial"/>
          <w:spacing w:val="1"/>
          <w:u w:color="000000"/>
        </w:rPr>
        <w:t>j</w:t>
      </w:r>
      <w:r>
        <w:rPr>
          <w:rFonts w:eastAsia="Arial"/>
          <w:u w:color="000000"/>
        </w:rPr>
        <w:t>ec</w:t>
      </w:r>
      <w:r>
        <w:rPr>
          <w:rFonts w:eastAsia="Arial"/>
          <w:spacing w:val="-1"/>
          <w:u w:color="000000"/>
        </w:rPr>
        <w:t>t</w:t>
      </w:r>
      <w:r>
        <w:rPr>
          <w:rFonts w:eastAsia="Arial"/>
          <w:spacing w:val="1"/>
          <w:u w:color="000000"/>
        </w:rPr>
        <w:t>i</w:t>
      </w:r>
      <w:r>
        <w:rPr>
          <w:rFonts w:eastAsia="Arial"/>
          <w:spacing w:val="5"/>
          <w:u w:color="000000"/>
        </w:rPr>
        <w:t>v</w:t>
      </w:r>
      <w:r>
        <w:rPr>
          <w:rFonts w:eastAsia="Arial"/>
          <w:u w:color="000000"/>
        </w:rPr>
        <w:t>es</w:t>
      </w:r>
    </w:p>
    <w:p w14:paraId="00069EC9" w14:textId="54DCB3D6" w:rsidR="00263061" w:rsidRDefault="00263061" w:rsidP="003D223C">
      <w:pPr>
        <w:rPr>
          <w:rFonts w:cstheme="minorHAnsi"/>
        </w:rPr>
      </w:pPr>
      <w:r>
        <w:rPr>
          <w:rFonts w:cstheme="minorHAnsi"/>
        </w:rPr>
        <w:t>… Pick from the following:</w:t>
      </w:r>
    </w:p>
    <w:p w14:paraId="5694FD3A" w14:textId="77777777" w:rsidR="0074250D" w:rsidRDefault="0074250D" w:rsidP="003D223C">
      <w:pPr>
        <w:pStyle w:val="ListParagraph"/>
        <w:numPr>
          <w:ilvl w:val="0"/>
          <w:numId w:val="13"/>
        </w:numPr>
        <w:rPr>
          <w:rFonts w:cstheme="minorHAnsi"/>
        </w:rPr>
      </w:pPr>
      <w:r>
        <w:rPr>
          <w:rFonts w:cstheme="minorHAnsi"/>
        </w:rPr>
        <w:t xml:space="preserve">Goal 1: </w:t>
      </w:r>
      <w:r w:rsidRPr="00165AC4">
        <w:rPr>
          <w:rFonts w:cstheme="minorHAnsi"/>
        </w:rPr>
        <w:t>Restore and Conserve Habitat: Restore and conserve the health, diversity, and resilience of key coastal, estuarine, and marine habitats.</w:t>
      </w:r>
    </w:p>
    <w:p w14:paraId="2CC380CC" w14:textId="77777777" w:rsidR="0074250D" w:rsidRPr="006D54C4" w:rsidRDefault="0074250D" w:rsidP="003D223C">
      <w:pPr>
        <w:pStyle w:val="ListParagraph"/>
        <w:numPr>
          <w:ilvl w:val="0"/>
          <w:numId w:val="13"/>
        </w:numPr>
        <w:rPr>
          <w:rFonts w:cstheme="minorHAnsi"/>
        </w:rPr>
      </w:pPr>
      <w:r w:rsidRPr="006D54C4">
        <w:rPr>
          <w:rFonts w:cstheme="minorHAnsi"/>
        </w:rPr>
        <w:t>Goal 2: Restore Water Quality and Quantity: Restore and protect the water quality and quantity of the</w:t>
      </w:r>
      <w:r>
        <w:rPr>
          <w:rFonts w:cstheme="minorHAnsi"/>
        </w:rPr>
        <w:t xml:space="preserve"> </w:t>
      </w:r>
      <w:r w:rsidRPr="006D54C4">
        <w:rPr>
          <w:rFonts w:cstheme="minorHAnsi"/>
        </w:rPr>
        <w:t>Gulf Coast region’s fres</w:t>
      </w:r>
      <w:r>
        <w:rPr>
          <w:rFonts w:cstheme="minorHAnsi"/>
        </w:rPr>
        <w:t>h, estuarine, and marine waters,</w:t>
      </w:r>
    </w:p>
    <w:p w14:paraId="6330ED12" w14:textId="77777777" w:rsidR="0074250D" w:rsidRPr="00165AC4" w:rsidRDefault="0074250D" w:rsidP="00AD6B0D">
      <w:pPr>
        <w:pStyle w:val="ListParagraph"/>
        <w:numPr>
          <w:ilvl w:val="0"/>
          <w:numId w:val="13"/>
        </w:numPr>
        <w:rPr>
          <w:rFonts w:cstheme="minorHAnsi"/>
        </w:rPr>
      </w:pPr>
      <w:r>
        <w:rPr>
          <w:rFonts w:cstheme="minorHAnsi"/>
        </w:rPr>
        <w:t xml:space="preserve">Goal 3: </w:t>
      </w:r>
      <w:r w:rsidRPr="00AD6B0D">
        <w:rPr>
          <w:rFonts w:cstheme="minorHAnsi"/>
        </w:rPr>
        <w:t>Replenish and Protect Living Coastal and Marine Resources</w:t>
      </w:r>
    </w:p>
    <w:p w14:paraId="6703B902" w14:textId="77777777" w:rsidR="0074250D" w:rsidRPr="00AD6B0D" w:rsidRDefault="0074250D" w:rsidP="00AD6B0D">
      <w:pPr>
        <w:pStyle w:val="ListParagraph"/>
        <w:numPr>
          <w:ilvl w:val="0"/>
          <w:numId w:val="13"/>
        </w:numPr>
        <w:rPr>
          <w:rFonts w:cstheme="minorHAnsi"/>
        </w:rPr>
      </w:pPr>
      <w:r>
        <w:rPr>
          <w:rFonts w:cstheme="minorHAnsi"/>
        </w:rPr>
        <w:t xml:space="preserve">Goal 4: </w:t>
      </w:r>
      <w:r w:rsidRPr="00AD6B0D">
        <w:rPr>
          <w:rFonts w:cstheme="minorHAnsi"/>
        </w:rPr>
        <w:t xml:space="preserve">Enhance Community Resilience </w:t>
      </w:r>
    </w:p>
    <w:p w14:paraId="14DD6A08" w14:textId="7DBB5238" w:rsidR="0074250D" w:rsidRDefault="0074250D" w:rsidP="003D223C">
      <w:pPr>
        <w:pStyle w:val="ListParagraph"/>
        <w:numPr>
          <w:ilvl w:val="0"/>
          <w:numId w:val="13"/>
        </w:numPr>
        <w:rPr>
          <w:rFonts w:cstheme="minorHAnsi"/>
        </w:rPr>
      </w:pPr>
      <w:r>
        <w:rPr>
          <w:rFonts w:cstheme="minorHAnsi"/>
        </w:rPr>
        <w:t xml:space="preserve">Goal 5: </w:t>
      </w:r>
      <w:r w:rsidRPr="00165AC4">
        <w:rPr>
          <w:rFonts w:cstheme="minorHAnsi"/>
        </w:rPr>
        <w:t>Restore and Revitalize the Gulf Economy: Enhance the sustainability and resiliency of the Gulf economy</w:t>
      </w:r>
      <w:r>
        <w:rPr>
          <w:rFonts w:cstheme="minorHAnsi"/>
        </w:rPr>
        <w:t>.</w:t>
      </w:r>
    </w:p>
    <w:p w14:paraId="0A6EE524" w14:textId="149779B4" w:rsidR="003D223C" w:rsidRPr="00165AC4" w:rsidRDefault="003D223C" w:rsidP="003D223C">
      <w:pPr>
        <w:rPr>
          <w:rFonts w:cstheme="minorHAnsi"/>
        </w:rPr>
      </w:pPr>
      <w:r w:rsidRPr="00165AC4">
        <w:rPr>
          <w:rFonts w:cstheme="minorHAnsi"/>
        </w:rPr>
        <w:t xml:space="preserve">This project supports the </w:t>
      </w:r>
      <w:r w:rsidR="00263061">
        <w:rPr>
          <w:rFonts w:cstheme="minorHAnsi"/>
        </w:rPr>
        <w:t>following</w:t>
      </w:r>
      <w:r w:rsidRPr="00165AC4">
        <w:rPr>
          <w:rFonts w:cstheme="minorHAnsi"/>
        </w:rPr>
        <w:t xml:space="preserve"> Council objectives</w:t>
      </w:r>
      <w:r w:rsidR="00AD6B0D">
        <w:rPr>
          <w:rFonts w:cstheme="minorHAnsi"/>
        </w:rPr>
        <w:t xml:space="preserve">, </w:t>
      </w:r>
      <w:r w:rsidR="00263061" w:rsidRPr="00263061">
        <w:rPr>
          <w:rFonts w:cstheme="minorHAnsi"/>
        </w:rPr>
        <w:t>… Pick from the following:</w:t>
      </w:r>
    </w:p>
    <w:p w14:paraId="2F591BEA" w14:textId="77777777" w:rsidR="00AD6B0D" w:rsidRDefault="00AD6B0D" w:rsidP="003D223C">
      <w:pPr>
        <w:pStyle w:val="ListParagraph"/>
        <w:numPr>
          <w:ilvl w:val="0"/>
          <w:numId w:val="14"/>
        </w:numPr>
        <w:rPr>
          <w:rFonts w:cstheme="minorHAnsi"/>
        </w:rPr>
      </w:pPr>
      <w:r>
        <w:rPr>
          <w:rFonts w:cstheme="minorHAnsi"/>
        </w:rPr>
        <w:t xml:space="preserve">Objective 1: </w:t>
      </w:r>
      <w:r w:rsidRPr="00165AC4">
        <w:rPr>
          <w:rFonts w:cstheme="minorHAnsi"/>
        </w:rPr>
        <w:t>Restore, Enhance, and Protect Habitats</w:t>
      </w:r>
    </w:p>
    <w:p w14:paraId="0890A013" w14:textId="77777777" w:rsidR="00AD6B0D" w:rsidRDefault="00AD6B0D" w:rsidP="005D6B2B">
      <w:pPr>
        <w:pStyle w:val="ListParagraph"/>
        <w:numPr>
          <w:ilvl w:val="0"/>
          <w:numId w:val="14"/>
        </w:numPr>
        <w:rPr>
          <w:rFonts w:cstheme="minorHAnsi"/>
        </w:rPr>
      </w:pPr>
      <w:r>
        <w:rPr>
          <w:rFonts w:cstheme="minorHAnsi"/>
        </w:rPr>
        <w:t xml:space="preserve">Objective 2: </w:t>
      </w:r>
      <w:r w:rsidRPr="006D54C4">
        <w:rPr>
          <w:rFonts w:cstheme="minorHAnsi"/>
        </w:rPr>
        <w:t>Restore, Impro</w:t>
      </w:r>
      <w:r>
        <w:rPr>
          <w:rFonts w:cstheme="minorHAnsi"/>
        </w:rPr>
        <w:t>ve, and Protect Water Resources</w:t>
      </w:r>
    </w:p>
    <w:p w14:paraId="2F59B7FE" w14:textId="77777777" w:rsidR="00AD6B0D" w:rsidRPr="00AD6B0D" w:rsidRDefault="00AD6B0D" w:rsidP="00AD6B0D">
      <w:pPr>
        <w:pStyle w:val="ListParagraph"/>
        <w:numPr>
          <w:ilvl w:val="0"/>
          <w:numId w:val="14"/>
        </w:numPr>
        <w:rPr>
          <w:rFonts w:cstheme="minorHAnsi"/>
        </w:rPr>
      </w:pPr>
      <w:r>
        <w:rPr>
          <w:rFonts w:cstheme="minorHAnsi"/>
        </w:rPr>
        <w:t xml:space="preserve">Objective 3: </w:t>
      </w:r>
      <w:r w:rsidRPr="00AD6B0D">
        <w:rPr>
          <w:rFonts w:cstheme="minorHAnsi"/>
        </w:rPr>
        <w:t>Protect and Restore Living Coastal and Marine Resources</w:t>
      </w:r>
    </w:p>
    <w:p w14:paraId="1FF462DE" w14:textId="77777777" w:rsidR="00AD6B0D" w:rsidRPr="00AD6B0D" w:rsidRDefault="00AD6B0D" w:rsidP="00AD6B0D">
      <w:pPr>
        <w:pStyle w:val="ListParagraph"/>
        <w:numPr>
          <w:ilvl w:val="0"/>
          <w:numId w:val="14"/>
        </w:numPr>
        <w:rPr>
          <w:rFonts w:cstheme="minorHAnsi"/>
        </w:rPr>
      </w:pPr>
      <w:r>
        <w:rPr>
          <w:rFonts w:cstheme="minorHAnsi"/>
        </w:rPr>
        <w:t xml:space="preserve">Objective 4: </w:t>
      </w:r>
      <w:r w:rsidRPr="00AD6B0D">
        <w:rPr>
          <w:rFonts w:cstheme="minorHAnsi"/>
        </w:rPr>
        <w:t xml:space="preserve">Restore and Enhance Natural Processes and Shorelines </w:t>
      </w:r>
    </w:p>
    <w:p w14:paraId="7D819F15" w14:textId="77777777" w:rsidR="00AD6B0D" w:rsidRPr="00AD6B0D" w:rsidRDefault="00AD6B0D" w:rsidP="00AD6B0D">
      <w:pPr>
        <w:pStyle w:val="ListParagraph"/>
        <w:numPr>
          <w:ilvl w:val="0"/>
          <w:numId w:val="14"/>
        </w:numPr>
        <w:rPr>
          <w:rFonts w:cstheme="minorHAnsi"/>
        </w:rPr>
      </w:pPr>
      <w:r>
        <w:rPr>
          <w:rFonts w:cstheme="minorHAnsi"/>
        </w:rPr>
        <w:t xml:space="preserve">Objective 5: </w:t>
      </w:r>
      <w:r w:rsidRPr="00AD6B0D">
        <w:rPr>
          <w:rFonts w:cstheme="minorHAnsi"/>
        </w:rPr>
        <w:t>Promote Community Resilience</w:t>
      </w:r>
    </w:p>
    <w:p w14:paraId="70C0F0EC" w14:textId="77777777" w:rsidR="00AD6B0D" w:rsidRPr="005D6B2B" w:rsidRDefault="00AD6B0D" w:rsidP="00AD6B0D">
      <w:pPr>
        <w:pStyle w:val="ListParagraph"/>
        <w:numPr>
          <w:ilvl w:val="0"/>
          <w:numId w:val="14"/>
        </w:numPr>
        <w:rPr>
          <w:rFonts w:cstheme="minorHAnsi"/>
        </w:rPr>
      </w:pPr>
      <w:r>
        <w:rPr>
          <w:rFonts w:cstheme="minorHAnsi"/>
        </w:rPr>
        <w:t xml:space="preserve">Objective 6: </w:t>
      </w:r>
      <w:r w:rsidRPr="00AD6B0D">
        <w:rPr>
          <w:rFonts w:cstheme="minorHAnsi"/>
        </w:rPr>
        <w:t>Promote Natural Resource Stewardship and Environmental Education</w:t>
      </w:r>
    </w:p>
    <w:p w14:paraId="34E77729" w14:textId="77777777" w:rsidR="00AD6B0D" w:rsidRPr="00165AC4" w:rsidRDefault="00AD6B0D" w:rsidP="003D223C">
      <w:pPr>
        <w:pStyle w:val="ListParagraph"/>
        <w:numPr>
          <w:ilvl w:val="0"/>
          <w:numId w:val="14"/>
        </w:numPr>
        <w:rPr>
          <w:rFonts w:cstheme="minorHAnsi"/>
        </w:rPr>
      </w:pPr>
      <w:r>
        <w:rPr>
          <w:rFonts w:cstheme="minorHAnsi"/>
        </w:rPr>
        <w:t xml:space="preserve">Objective 7: </w:t>
      </w:r>
      <w:r w:rsidRPr="00165AC4">
        <w:rPr>
          <w:rFonts w:cstheme="minorHAnsi"/>
        </w:rPr>
        <w:t>Improve Science-Based Decision-Making Processes</w:t>
      </w:r>
    </w:p>
    <w:p w14:paraId="2ED32940" w14:textId="4DE28595" w:rsidR="00AD6B0D" w:rsidRPr="006D54C4" w:rsidRDefault="00AD6B0D" w:rsidP="003D223C">
      <w:pPr>
        <w:pStyle w:val="ListParagraph"/>
        <w:numPr>
          <w:ilvl w:val="0"/>
          <w:numId w:val="14"/>
        </w:numPr>
        <w:rPr>
          <w:rFonts w:cstheme="minorHAnsi"/>
        </w:rPr>
      </w:pPr>
      <w:r>
        <w:rPr>
          <w:rFonts w:cstheme="minorHAnsi"/>
        </w:rPr>
        <w:t xml:space="preserve">Objective 8: </w:t>
      </w:r>
      <w:r w:rsidRPr="006D54C4">
        <w:rPr>
          <w:rFonts w:cstheme="minorHAnsi"/>
        </w:rPr>
        <w:t>Restore, Diversify, and Revitalize the Gulf Economy with Economic and Environmental Restoration Projects</w:t>
      </w:r>
      <w:r w:rsidR="0074250D">
        <w:rPr>
          <w:rFonts w:cstheme="minorHAnsi"/>
        </w:rPr>
        <w:t>.</w:t>
      </w:r>
    </w:p>
    <w:p w14:paraId="27B3138C" w14:textId="77777777" w:rsidR="00AF106A" w:rsidRDefault="00660893" w:rsidP="002E27CB">
      <w:pPr>
        <w:pStyle w:val="Heading3"/>
        <w:spacing w:after="200"/>
        <w:rPr>
          <w:rFonts w:eastAsia="Arial"/>
        </w:rPr>
      </w:pPr>
      <w:r>
        <w:rPr>
          <w:rFonts w:eastAsia="Arial"/>
          <w:u w:color="000000"/>
        </w:rPr>
        <w:t>I</w:t>
      </w:r>
      <w:r>
        <w:rPr>
          <w:rFonts w:eastAsia="Arial"/>
          <w:spacing w:val="1"/>
          <w:u w:color="000000"/>
        </w:rPr>
        <w:t>m</w:t>
      </w:r>
      <w:r>
        <w:rPr>
          <w:rFonts w:eastAsia="Arial"/>
          <w:u w:color="000000"/>
        </w:rPr>
        <w:t>pl</w:t>
      </w:r>
      <w:r>
        <w:rPr>
          <w:rFonts w:eastAsia="Arial"/>
          <w:spacing w:val="1"/>
          <w:u w:color="000000"/>
        </w:rPr>
        <w:t>eme</w:t>
      </w:r>
      <w:r>
        <w:rPr>
          <w:rFonts w:eastAsia="Arial"/>
          <w:u w:color="000000"/>
        </w:rPr>
        <w:t>nting</w:t>
      </w:r>
      <w:r>
        <w:rPr>
          <w:rFonts w:eastAsia="Arial"/>
          <w:spacing w:val="-3"/>
          <w:u w:color="000000"/>
        </w:rPr>
        <w:t xml:space="preserve"> </w:t>
      </w:r>
      <w:r>
        <w:rPr>
          <w:rFonts w:eastAsia="Arial"/>
          <w:spacing w:val="5"/>
          <w:u w:color="000000"/>
        </w:rPr>
        <w:t>E</w:t>
      </w:r>
      <w:r>
        <w:rPr>
          <w:rFonts w:eastAsia="Arial"/>
          <w:u w:color="000000"/>
        </w:rPr>
        <w:t>ntiti</w:t>
      </w:r>
      <w:r>
        <w:rPr>
          <w:rFonts w:eastAsia="Arial"/>
          <w:spacing w:val="1"/>
          <w:u w:color="000000"/>
        </w:rPr>
        <w:t>e</w:t>
      </w:r>
      <w:r>
        <w:rPr>
          <w:rFonts w:eastAsia="Arial"/>
          <w:u w:color="000000"/>
        </w:rPr>
        <w:t>s</w:t>
      </w:r>
    </w:p>
    <w:p w14:paraId="1C01ACA4" w14:textId="4E7843BF" w:rsidR="00E20019" w:rsidRPr="00D73153" w:rsidRDefault="00263061" w:rsidP="00E20019">
      <w:pPr>
        <w:rPr>
          <w:color w:val="000000" w:themeColor="text1"/>
        </w:rPr>
      </w:pPr>
      <w:r>
        <w:rPr>
          <w:color w:val="000000" w:themeColor="text1"/>
        </w:rPr>
        <w:t>Insert Text</w:t>
      </w:r>
    </w:p>
    <w:p w14:paraId="0748CDB3" w14:textId="77777777" w:rsidR="00AF106A" w:rsidRDefault="00660893" w:rsidP="002E27CB">
      <w:pPr>
        <w:pStyle w:val="Heading3"/>
        <w:spacing w:after="200"/>
        <w:rPr>
          <w:rFonts w:eastAsia="Arial"/>
        </w:rPr>
      </w:pPr>
      <w:r>
        <w:rPr>
          <w:rFonts w:eastAsia="Arial"/>
          <w:u w:color="000000"/>
        </w:rPr>
        <w:t>Best</w:t>
      </w:r>
      <w:r>
        <w:rPr>
          <w:rFonts w:eastAsia="Arial"/>
          <w:spacing w:val="-2"/>
          <w:u w:color="000000"/>
        </w:rPr>
        <w:t xml:space="preserve"> </w:t>
      </w:r>
      <w:r>
        <w:rPr>
          <w:rFonts w:eastAsia="Arial"/>
          <w:spacing w:val="-8"/>
          <w:u w:color="000000"/>
        </w:rPr>
        <w:t>A</w:t>
      </w:r>
      <w:r>
        <w:rPr>
          <w:rFonts w:eastAsia="Arial"/>
          <w:u w:color="000000"/>
        </w:rPr>
        <w:t>va</w:t>
      </w:r>
      <w:r>
        <w:rPr>
          <w:rFonts w:eastAsia="Arial"/>
          <w:spacing w:val="-2"/>
          <w:u w:color="000000"/>
        </w:rPr>
        <w:t>il</w:t>
      </w:r>
      <w:r>
        <w:rPr>
          <w:rFonts w:eastAsia="Arial"/>
          <w:u w:color="000000"/>
        </w:rPr>
        <w:t>a</w:t>
      </w:r>
      <w:r>
        <w:rPr>
          <w:rFonts w:eastAsia="Arial"/>
          <w:spacing w:val="-2"/>
          <w:u w:color="000000"/>
        </w:rPr>
        <w:t>bl</w:t>
      </w:r>
      <w:r>
        <w:rPr>
          <w:rFonts w:eastAsia="Arial"/>
          <w:u w:color="000000"/>
        </w:rPr>
        <w:t>e</w:t>
      </w:r>
      <w:r>
        <w:rPr>
          <w:rFonts w:eastAsia="Arial"/>
          <w:spacing w:val="5"/>
          <w:u w:color="000000"/>
        </w:rPr>
        <w:t xml:space="preserve"> </w:t>
      </w:r>
      <w:r>
        <w:rPr>
          <w:rFonts w:eastAsia="Arial"/>
          <w:u w:color="000000"/>
        </w:rPr>
        <w:t>Sc</w:t>
      </w:r>
      <w:r>
        <w:rPr>
          <w:rFonts w:eastAsia="Arial"/>
          <w:spacing w:val="-2"/>
          <w:u w:color="000000"/>
        </w:rPr>
        <w:t>i</w:t>
      </w:r>
      <w:r>
        <w:rPr>
          <w:rFonts w:eastAsia="Arial"/>
          <w:u w:color="000000"/>
        </w:rPr>
        <w:t>e</w:t>
      </w:r>
      <w:r>
        <w:rPr>
          <w:rFonts w:eastAsia="Arial"/>
          <w:spacing w:val="-2"/>
          <w:u w:color="000000"/>
        </w:rPr>
        <w:t>n</w:t>
      </w:r>
      <w:r>
        <w:rPr>
          <w:rFonts w:eastAsia="Arial"/>
          <w:u w:color="000000"/>
        </w:rPr>
        <w:t>ce a</w:t>
      </w:r>
      <w:r>
        <w:rPr>
          <w:rFonts w:eastAsia="Arial"/>
          <w:spacing w:val="-2"/>
          <w:u w:color="000000"/>
        </w:rPr>
        <w:t>n</w:t>
      </w:r>
      <w:r>
        <w:rPr>
          <w:rFonts w:eastAsia="Arial"/>
          <w:u w:color="000000"/>
        </w:rPr>
        <w:t>d</w:t>
      </w:r>
      <w:r>
        <w:rPr>
          <w:rFonts w:eastAsia="Arial"/>
          <w:spacing w:val="-3"/>
          <w:u w:color="000000"/>
        </w:rPr>
        <w:t xml:space="preserve"> </w:t>
      </w:r>
      <w:r>
        <w:rPr>
          <w:rFonts w:eastAsia="Arial"/>
          <w:spacing w:val="-2"/>
          <w:u w:color="000000"/>
        </w:rPr>
        <w:t>F</w:t>
      </w:r>
      <w:r>
        <w:rPr>
          <w:rFonts w:eastAsia="Arial"/>
          <w:u w:color="000000"/>
        </w:rPr>
        <w:t>eas</w:t>
      </w:r>
      <w:r>
        <w:rPr>
          <w:rFonts w:eastAsia="Arial"/>
          <w:spacing w:val="-2"/>
          <w:u w:color="000000"/>
        </w:rPr>
        <w:t>ib</w:t>
      </w:r>
      <w:r>
        <w:rPr>
          <w:rFonts w:eastAsia="Arial"/>
          <w:spacing w:val="3"/>
          <w:u w:color="000000"/>
        </w:rPr>
        <w:t>i</w:t>
      </w:r>
      <w:r>
        <w:rPr>
          <w:rFonts w:eastAsia="Arial"/>
          <w:spacing w:val="-2"/>
          <w:u w:color="000000"/>
        </w:rPr>
        <w:t>li</w:t>
      </w:r>
      <w:r>
        <w:rPr>
          <w:rFonts w:eastAsia="Arial"/>
          <w:u w:color="000000"/>
        </w:rPr>
        <w:t>ty</w:t>
      </w:r>
      <w:r>
        <w:rPr>
          <w:rFonts w:eastAsia="Arial"/>
          <w:spacing w:val="5"/>
          <w:u w:color="000000"/>
        </w:rPr>
        <w:t xml:space="preserve"> </w:t>
      </w:r>
      <w:r>
        <w:rPr>
          <w:rFonts w:eastAsia="Arial"/>
          <w:spacing w:val="-8"/>
          <w:u w:color="000000"/>
        </w:rPr>
        <w:t>A</w:t>
      </w:r>
      <w:r>
        <w:rPr>
          <w:rFonts w:eastAsia="Arial"/>
          <w:u w:color="000000"/>
        </w:rPr>
        <w:t>ss</w:t>
      </w:r>
      <w:r>
        <w:rPr>
          <w:rFonts w:eastAsia="Arial"/>
          <w:spacing w:val="6"/>
          <w:u w:color="000000"/>
        </w:rPr>
        <w:t>e</w:t>
      </w:r>
      <w:r>
        <w:rPr>
          <w:rFonts w:eastAsia="Arial"/>
          <w:u w:color="000000"/>
        </w:rPr>
        <w:t>ssme</w:t>
      </w:r>
      <w:r>
        <w:rPr>
          <w:rFonts w:eastAsia="Arial"/>
          <w:spacing w:val="-2"/>
          <w:u w:color="000000"/>
        </w:rPr>
        <w:t>n</w:t>
      </w:r>
      <w:r>
        <w:rPr>
          <w:rFonts w:eastAsia="Arial"/>
          <w:u w:color="000000"/>
        </w:rPr>
        <w:t>t</w:t>
      </w:r>
    </w:p>
    <w:p w14:paraId="0F07EF66" w14:textId="12CD1C70" w:rsidR="00E20019" w:rsidRPr="00D73153" w:rsidRDefault="00263061" w:rsidP="00E20019">
      <w:pPr>
        <w:rPr>
          <w:color w:val="000000" w:themeColor="text1"/>
        </w:rPr>
      </w:pPr>
      <w:r>
        <w:rPr>
          <w:color w:val="000000" w:themeColor="text1"/>
        </w:rPr>
        <w:t>Insert Text</w:t>
      </w:r>
    </w:p>
    <w:p w14:paraId="3E77C557" w14:textId="77777777" w:rsidR="00AF106A" w:rsidRDefault="00660893" w:rsidP="002E27CB">
      <w:pPr>
        <w:pStyle w:val="Heading3"/>
        <w:spacing w:after="200"/>
        <w:rPr>
          <w:rFonts w:eastAsia="Arial"/>
        </w:rPr>
      </w:pPr>
      <w:r>
        <w:rPr>
          <w:rFonts w:eastAsia="Arial"/>
          <w:u w:color="000000"/>
        </w:rPr>
        <w:lastRenderedPageBreak/>
        <w:t>R</w:t>
      </w:r>
      <w:r>
        <w:rPr>
          <w:rFonts w:eastAsia="Arial"/>
          <w:spacing w:val="-2"/>
          <w:u w:color="000000"/>
        </w:rPr>
        <w:t>i</w:t>
      </w:r>
      <w:r>
        <w:rPr>
          <w:rFonts w:eastAsia="Arial"/>
          <w:u w:color="000000"/>
        </w:rPr>
        <w:t>sks a</w:t>
      </w:r>
      <w:r>
        <w:rPr>
          <w:rFonts w:eastAsia="Arial"/>
          <w:spacing w:val="-2"/>
          <w:u w:color="000000"/>
        </w:rPr>
        <w:t>n</w:t>
      </w:r>
      <w:r>
        <w:rPr>
          <w:rFonts w:eastAsia="Arial"/>
          <w:u w:color="000000"/>
        </w:rPr>
        <w:t>d</w:t>
      </w:r>
      <w:r>
        <w:rPr>
          <w:rFonts w:eastAsia="Arial"/>
          <w:spacing w:val="-3"/>
          <w:u w:color="000000"/>
        </w:rPr>
        <w:t xml:space="preserve"> </w:t>
      </w:r>
      <w:r>
        <w:rPr>
          <w:rFonts w:eastAsia="Arial"/>
          <w:u w:color="000000"/>
        </w:rPr>
        <w:t>U</w:t>
      </w:r>
      <w:r>
        <w:rPr>
          <w:rFonts w:eastAsia="Arial"/>
          <w:spacing w:val="-2"/>
          <w:u w:color="000000"/>
        </w:rPr>
        <w:t>n</w:t>
      </w:r>
      <w:r>
        <w:rPr>
          <w:rFonts w:eastAsia="Arial"/>
          <w:u w:color="000000"/>
        </w:rPr>
        <w:t>certa</w:t>
      </w:r>
      <w:r>
        <w:rPr>
          <w:rFonts w:eastAsia="Arial"/>
          <w:spacing w:val="-2"/>
          <w:u w:color="000000"/>
        </w:rPr>
        <w:t>in</w:t>
      </w:r>
      <w:r>
        <w:rPr>
          <w:rFonts w:eastAsia="Arial"/>
          <w:u w:color="000000"/>
        </w:rPr>
        <w:t>t</w:t>
      </w:r>
      <w:r>
        <w:rPr>
          <w:rFonts w:eastAsia="Arial"/>
          <w:spacing w:val="-2"/>
          <w:u w:color="000000"/>
        </w:rPr>
        <w:t>i</w:t>
      </w:r>
      <w:r>
        <w:rPr>
          <w:rFonts w:eastAsia="Arial"/>
          <w:u w:color="000000"/>
        </w:rPr>
        <w:t>es</w:t>
      </w:r>
    </w:p>
    <w:p w14:paraId="3F2DA586" w14:textId="52B14C2A" w:rsidR="009F28D4" w:rsidRPr="00EB2580" w:rsidRDefault="00263061" w:rsidP="00EB2580">
      <w:pPr>
        <w:jc w:val="both"/>
        <w:rPr>
          <w:rFonts w:ascii="Arial" w:hAnsi="Arial" w:cs="Arial"/>
          <w:color w:val="000000" w:themeColor="text1"/>
        </w:rPr>
      </w:pPr>
      <w:r>
        <w:rPr>
          <w:rFonts w:ascii="Arial" w:hAnsi="Arial" w:cs="Arial"/>
          <w:color w:val="000000" w:themeColor="text1"/>
        </w:rPr>
        <w:t>Insert Text</w:t>
      </w:r>
    </w:p>
    <w:p w14:paraId="44320A8C" w14:textId="77777777" w:rsidR="00AF106A" w:rsidRDefault="00660893" w:rsidP="009F28D4">
      <w:pPr>
        <w:pStyle w:val="Heading3"/>
        <w:spacing w:after="200"/>
        <w:rPr>
          <w:rFonts w:eastAsia="Arial"/>
        </w:rPr>
      </w:pPr>
      <w:r>
        <w:rPr>
          <w:rFonts w:eastAsia="Arial"/>
          <w:u w:color="000000"/>
        </w:rPr>
        <w:t>S</w:t>
      </w:r>
      <w:r>
        <w:rPr>
          <w:rFonts w:eastAsia="Arial"/>
          <w:spacing w:val="-2"/>
          <w:u w:color="000000"/>
        </w:rPr>
        <w:t>u</w:t>
      </w:r>
      <w:r>
        <w:rPr>
          <w:rFonts w:eastAsia="Arial"/>
          <w:spacing w:val="1"/>
          <w:u w:color="000000"/>
        </w:rPr>
        <w:t>cces</w:t>
      </w:r>
      <w:r>
        <w:rPr>
          <w:rFonts w:eastAsia="Arial"/>
          <w:u w:color="000000"/>
        </w:rPr>
        <w:t xml:space="preserve">s </w:t>
      </w:r>
      <w:r>
        <w:rPr>
          <w:rFonts w:eastAsia="Arial"/>
          <w:spacing w:val="-3"/>
          <w:u w:color="000000"/>
        </w:rPr>
        <w:t>C</w:t>
      </w:r>
      <w:r>
        <w:rPr>
          <w:rFonts w:eastAsia="Arial"/>
          <w:spacing w:val="1"/>
          <w:u w:color="000000"/>
        </w:rPr>
        <w:t>r</w:t>
      </w:r>
      <w:r>
        <w:rPr>
          <w:rFonts w:eastAsia="Arial"/>
          <w:spacing w:val="-2"/>
          <w:u w:color="000000"/>
        </w:rPr>
        <w:t>i</w:t>
      </w:r>
      <w:r>
        <w:rPr>
          <w:rFonts w:eastAsia="Arial"/>
          <w:u w:color="000000"/>
        </w:rPr>
        <w:t>t</w:t>
      </w:r>
      <w:r>
        <w:rPr>
          <w:rFonts w:eastAsia="Arial"/>
          <w:spacing w:val="1"/>
          <w:u w:color="000000"/>
        </w:rPr>
        <w:t>er</w:t>
      </w:r>
      <w:r>
        <w:rPr>
          <w:rFonts w:eastAsia="Arial"/>
          <w:spacing w:val="-2"/>
          <w:u w:color="000000"/>
        </w:rPr>
        <w:t>i</w:t>
      </w:r>
      <w:r>
        <w:rPr>
          <w:rFonts w:eastAsia="Arial"/>
          <w:u w:color="000000"/>
        </w:rPr>
        <w:t xml:space="preserve">a </w:t>
      </w:r>
      <w:r>
        <w:rPr>
          <w:rFonts w:eastAsia="Arial"/>
          <w:spacing w:val="1"/>
          <w:u w:color="000000"/>
        </w:rPr>
        <w:t>a</w:t>
      </w:r>
      <w:r>
        <w:rPr>
          <w:rFonts w:eastAsia="Arial"/>
          <w:spacing w:val="-2"/>
          <w:u w:color="000000"/>
        </w:rPr>
        <w:t>n</w:t>
      </w:r>
      <w:r>
        <w:rPr>
          <w:rFonts w:eastAsia="Arial"/>
          <w:u w:color="000000"/>
        </w:rPr>
        <w:t>d</w:t>
      </w:r>
      <w:r>
        <w:rPr>
          <w:rFonts w:eastAsia="Arial"/>
          <w:spacing w:val="-3"/>
          <w:u w:color="000000"/>
        </w:rPr>
        <w:t xml:space="preserve"> </w:t>
      </w:r>
      <w:r>
        <w:rPr>
          <w:rFonts w:eastAsia="Arial"/>
          <w:spacing w:val="5"/>
          <w:u w:color="000000"/>
        </w:rPr>
        <w:t>M</w:t>
      </w:r>
      <w:r>
        <w:rPr>
          <w:rFonts w:eastAsia="Arial"/>
          <w:spacing w:val="-2"/>
          <w:u w:color="000000"/>
        </w:rPr>
        <w:t>oni</w:t>
      </w:r>
      <w:r>
        <w:rPr>
          <w:rFonts w:eastAsia="Arial"/>
          <w:u w:color="000000"/>
        </w:rPr>
        <w:t>t</w:t>
      </w:r>
      <w:r>
        <w:rPr>
          <w:rFonts w:eastAsia="Arial"/>
          <w:spacing w:val="-2"/>
          <w:u w:color="000000"/>
        </w:rPr>
        <w:t>o</w:t>
      </w:r>
      <w:r>
        <w:rPr>
          <w:rFonts w:eastAsia="Arial"/>
          <w:spacing w:val="1"/>
          <w:u w:color="000000"/>
        </w:rPr>
        <w:t>r</w:t>
      </w:r>
      <w:r>
        <w:rPr>
          <w:rFonts w:eastAsia="Arial"/>
          <w:spacing w:val="-2"/>
          <w:u w:color="000000"/>
        </w:rPr>
        <w:t>in</w:t>
      </w:r>
      <w:r>
        <w:rPr>
          <w:rFonts w:eastAsia="Arial"/>
          <w:u w:color="000000"/>
        </w:rPr>
        <w:t>g</w:t>
      </w:r>
    </w:p>
    <w:p w14:paraId="1DEAC96E" w14:textId="4A0161CF" w:rsidR="00EA0FFB" w:rsidRPr="00EB2580" w:rsidRDefault="00263061" w:rsidP="00EB2580">
      <w:pPr>
        <w:jc w:val="both"/>
        <w:rPr>
          <w:rFonts w:ascii="Arial" w:hAnsi="Arial" w:cs="Arial"/>
          <w:color w:val="000000" w:themeColor="text1"/>
        </w:rPr>
      </w:pPr>
      <w:r>
        <w:rPr>
          <w:color w:val="000000" w:themeColor="text1"/>
        </w:rPr>
        <w:t>Insert Text</w:t>
      </w:r>
    </w:p>
    <w:p w14:paraId="2E8E309A" w14:textId="77777777" w:rsidR="00AF106A" w:rsidRDefault="00EC216F" w:rsidP="002E27CB">
      <w:pPr>
        <w:pStyle w:val="Heading3"/>
        <w:spacing w:after="200"/>
        <w:rPr>
          <w:rFonts w:eastAsia="Arial"/>
          <w:spacing w:val="1"/>
          <w:u w:color="000000"/>
        </w:rPr>
      </w:pPr>
      <w:r>
        <w:rPr>
          <w:rFonts w:eastAsia="Arial"/>
          <w:spacing w:val="5"/>
          <w:u w:color="000000"/>
        </w:rPr>
        <w:t xml:space="preserve">Project </w:t>
      </w:r>
      <w:r w:rsidR="00660893">
        <w:rPr>
          <w:rFonts w:eastAsia="Arial"/>
          <w:spacing w:val="5"/>
          <w:u w:color="000000"/>
        </w:rPr>
        <w:t>M</w:t>
      </w:r>
      <w:r w:rsidR="00660893">
        <w:rPr>
          <w:rFonts w:eastAsia="Arial"/>
          <w:u w:color="000000"/>
        </w:rPr>
        <w:t>il</w:t>
      </w:r>
      <w:r w:rsidR="00660893">
        <w:rPr>
          <w:rFonts w:eastAsia="Arial"/>
          <w:spacing w:val="1"/>
          <w:u w:color="000000"/>
        </w:rPr>
        <w:t>es</w:t>
      </w:r>
      <w:r w:rsidR="00660893">
        <w:rPr>
          <w:rFonts w:eastAsia="Arial"/>
          <w:u w:color="000000"/>
        </w:rPr>
        <w:t>ton</w:t>
      </w:r>
      <w:r w:rsidR="00660893">
        <w:rPr>
          <w:rFonts w:eastAsia="Arial"/>
          <w:spacing w:val="1"/>
          <w:u w:color="000000"/>
        </w:rPr>
        <w:t>e</w:t>
      </w:r>
      <w:r w:rsidR="00660893">
        <w:rPr>
          <w:rFonts w:eastAsia="Arial"/>
          <w:u w:color="000000"/>
        </w:rPr>
        <w:t xml:space="preserve">s </w:t>
      </w:r>
      <w:r w:rsidR="00660893">
        <w:rPr>
          <w:rFonts w:eastAsia="Arial"/>
          <w:spacing w:val="1"/>
          <w:u w:color="000000"/>
        </w:rPr>
        <w:t>a</w:t>
      </w:r>
      <w:r w:rsidR="00660893">
        <w:rPr>
          <w:rFonts w:eastAsia="Arial"/>
          <w:u w:color="000000"/>
        </w:rPr>
        <w:t>nd</w:t>
      </w:r>
      <w:r w:rsidR="00660893">
        <w:rPr>
          <w:rFonts w:eastAsia="Arial"/>
          <w:spacing w:val="-3"/>
          <w:u w:color="000000"/>
        </w:rPr>
        <w:t xml:space="preserve"> </w:t>
      </w:r>
      <w:r w:rsidR="00660893">
        <w:rPr>
          <w:rFonts w:eastAsia="Arial"/>
          <w:u w:color="000000"/>
        </w:rPr>
        <w:t>S</w:t>
      </w:r>
      <w:r w:rsidR="00660893">
        <w:rPr>
          <w:rFonts w:eastAsia="Arial"/>
          <w:spacing w:val="1"/>
          <w:u w:color="000000"/>
        </w:rPr>
        <w:t>c</w:t>
      </w:r>
      <w:r w:rsidR="00660893">
        <w:rPr>
          <w:rFonts w:eastAsia="Arial"/>
          <w:u w:color="000000"/>
        </w:rPr>
        <w:t>h</w:t>
      </w:r>
      <w:r w:rsidR="00660893">
        <w:rPr>
          <w:rFonts w:eastAsia="Arial"/>
          <w:spacing w:val="1"/>
          <w:u w:color="000000"/>
        </w:rPr>
        <w:t>e</w:t>
      </w:r>
      <w:r w:rsidR="00660893">
        <w:rPr>
          <w:rFonts w:eastAsia="Arial"/>
          <w:u w:color="000000"/>
        </w:rPr>
        <w:t>dul</w:t>
      </w:r>
      <w:r w:rsidR="00660893">
        <w:rPr>
          <w:rFonts w:eastAsia="Arial"/>
          <w:spacing w:val="1"/>
          <w:u w:color="000000"/>
        </w:rPr>
        <w:t>e</w:t>
      </w:r>
    </w:p>
    <w:tbl>
      <w:tblPr>
        <w:tblW w:w="8370" w:type="dxa"/>
        <w:jc w:val="center"/>
        <w:tblLook w:val="04A0" w:firstRow="1" w:lastRow="0" w:firstColumn="1" w:lastColumn="0" w:noHBand="0" w:noVBand="1"/>
      </w:tblPr>
      <w:tblGrid>
        <w:gridCol w:w="3620"/>
        <w:gridCol w:w="360"/>
        <w:gridCol w:w="360"/>
        <w:gridCol w:w="360"/>
        <w:gridCol w:w="360"/>
        <w:gridCol w:w="360"/>
        <w:gridCol w:w="360"/>
        <w:gridCol w:w="360"/>
        <w:gridCol w:w="360"/>
        <w:gridCol w:w="360"/>
        <w:gridCol w:w="379"/>
        <w:gridCol w:w="1131"/>
      </w:tblGrid>
      <w:tr w:rsidR="00CA3FD6" w:rsidRPr="00EC216F" w14:paraId="7CB7A7E1" w14:textId="77777777" w:rsidTr="00CA3FD6">
        <w:trPr>
          <w:trHeight w:val="300"/>
          <w:jc w:val="center"/>
        </w:trPr>
        <w:tc>
          <w:tcPr>
            <w:tcW w:w="3620" w:type="dxa"/>
            <w:vMerge w:val="restart"/>
            <w:tcBorders>
              <w:top w:val="nil"/>
              <w:left w:val="nil"/>
              <w:bottom w:val="nil"/>
              <w:right w:val="nil"/>
            </w:tcBorders>
            <w:shd w:val="clear" w:color="000000" w:fill="203764"/>
            <w:noWrap/>
            <w:vAlign w:val="center"/>
            <w:hideMark/>
          </w:tcPr>
          <w:p w14:paraId="1FEB51B9" w14:textId="77777777" w:rsidR="00CA3FD6" w:rsidRPr="00EC216F" w:rsidRDefault="00CA3FD6" w:rsidP="002E27CB">
            <w:pPr>
              <w:widowControl/>
              <w:spacing w:after="0"/>
              <w:rPr>
                <w:rFonts w:ascii="Calibri" w:eastAsia="Times New Roman" w:hAnsi="Calibri" w:cs="Calibri"/>
                <w:b/>
                <w:bCs/>
                <w:color w:val="FFFFFF"/>
              </w:rPr>
            </w:pPr>
            <w:r w:rsidRPr="00EC216F">
              <w:rPr>
                <w:rFonts w:ascii="Calibri" w:eastAsia="Times New Roman" w:hAnsi="Calibri" w:cs="Calibri"/>
                <w:b/>
                <w:bCs/>
                <w:color w:val="FFFFFF"/>
              </w:rPr>
              <w:t>MILESTONE</w:t>
            </w:r>
          </w:p>
        </w:tc>
        <w:tc>
          <w:tcPr>
            <w:tcW w:w="3619" w:type="dxa"/>
            <w:gridSpan w:val="10"/>
            <w:tcBorders>
              <w:top w:val="nil"/>
              <w:left w:val="nil"/>
              <w:bottom w:val="nil"/>
              <w:right w:val="nil"/>
            </w:tcBorders>
            <w:shd w:val="clear" w:color="000000" w:fill="203764"/>
            <w:vAlign w:val="center"/>
            <w:hideMark/>
          </w:tcPr>
          <w:p w14:paraId="21AAEE84" w14:textId="77777777" w:rsidR="00CA3FD6" w:rsidRPr="00EC216F" w:rsidRDefault="00CA3FD6" w:rsidP="00CA3FD6">
            <w:pPr>
              <w:widowControl/>
              <w:spacing w:after="0"/>
              <w:rPr>
                <w:rFonts w:ascii="Calibri" w:eastAsia="Times New Roman" w:hAnsi="Calibri" w:cs="Calibri"/>
                <w:b/>
                <w:bCs/>
                <w:color w:val="FFFFFF"/>
              </w:rPr>
            </w:pPr>
            <w:r w:rsidRPr="00EC216F">
              <w:rPr>
                <w:rFonts w:ascii="Calibri" w:eastAsia="Times New Roman" w:hAnsi="Calibri" w:cs="Calibri"/>
                <w:b/>
                <w:bCs/>
                <w:color w:val="FFFFFF"/>
              </w:rPr>
              <w:t xml:space="preserve">YEARS FROM </w:t>
            </w:r>
            <w:r w:rsidRPr="00E9116F">
              <w:rPr>
                <w:rFonts w:ascii="Calibri" w:eastAsia="Times New Roman" w:hAnsi="Calibri" w:cs="Calibri"/>
                <w:b/>
                <w:bCs/>
                <w:color w:val="FFFFFF"/>
              </w:rPr>
              <w:t>MONTH</w:t>
            </w:r>
            <w:r w:rsidRPr="00EC216F">
              <w:rPr>
                <w:rFonts w:ascii="Calibri" w:eastAsia="Times New Roman" w:hAnsi="Calibri" w:cs="Calibri"/>
                <w:b/>
                <w:bCs/>
                <w:color w:val="FFFFFF"/>
              </w:rPr>
              <w:t xml:space="preserve"> APPROVAL</w:t>
            </w:r>
          </w:p>
        </w:tc>
        <w:tc>
          <w:tcPr>
            <w:tcW w:w="1131" w:type="dxa"/>
            <w:tcBorders>
              <w:top w:val="nil"/>
              <w:left w:val="nil"/>
              <w:bottom w:val="nil"/>
              <w:right w:val="nil"/>
            </w:tcBorders>
            <w:shd w:val="clear" w:color="000000" w:fill="203764"/>
          </w:tcPr>
          <w:p w14:paraId="358CFC4B" w14:textId="77777777" w:rsidR="00CA3FD6" w:rsidRPr="00EC216F" w:rsidRDefault="00CA3FD6" w:rsidP="00CA3FD6">
            <w:pPr>
              <w:widowControl/>
              <w:spacing w:after="0"/>
              <w:rPr>
                <w:rFonts w:ascii="Calibri" w:eastAsia="Times New Roman" w:hAnsi="Calibri" w:cs="Calibri"/>
                <w:b/>
                <w:bCs/>
                <w:color w:val="FFFFFF"/>
              </w:rPr>
            </w:pPr>
          </w:p>
        </w:tc>
      </w:tr>
      <w:tr w:rsidR="00CA3FD6" w:rsidRPr="00EC216F" w14:paraId="6046CFD1" w14:textId="77777777" w:rsidTr="00CA3FD6">
        <w:trPr>
          <w:trHeight w:val="300"/>
          <w:jc w:val="center"/>
        </w:trPr>
        <w:tc>
          <w:tcPr>
            <w:tcW w:w="3620" w:type="dxa"/>
            <w:vMerge/>
            <w:tcBorders>
              <w:top w:val="nil"/>
              <w:left w:val="nil"/>
              <w:bottom w:val="nil"/>
              <w:right w:val="nil"/>
            </w:tcBorders>
            <w:vAlign w:val="center"/>
            <w:hideMark/>
          </w:tcPr>
          <w:p w14:paraId="2CB04C64" w14:textId="77777777" w:rsidR="00CA3FD6" w:rsidRPr="00EC216F" w:rsidRDefault="00CA3FD6" w:rsidP="002E27CB">
            <w:pPr>
              <w:widowControl/>
              <w:spacing w:after="0"/>
              <w:rPr>
                <w:rFonts w:ascii="Calibri" w:eastAsia="Times New Roman" w:hAnsi="Calibri" w:cs="Calibri"/>
                <w:b/>
                <w:bCs/>
                <w:color w:val="FFFFFF"/>
              </w:rPr>
            </w:pPr>
          </w:p>
        </w:tc>
        <w:tc>
          <w:tcPr>
            <w:tcW w:w="360" w:type="dxa"/>
            <w:tcBorders>
              <w:top w:val="nil"/>
              <w:left w:val="nil"/>
              <w:bottom w:val="nil"/>
              <w:right w:val="nil"/>
            </w:tcBorders>
            <w:shd w:val="clear" w:color="000000" w:fill="203764"/>
            <w:vAlign w:val="center"/>
            <w:hideMark/>
          </w:tcPr>
          <w:p w14:paraId="026F504E"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1</w:t>
            </w:r>
          </w:p>
        </w:tc>
        <w:tc>
          <w:tcPr>
            <w:tcW w:w="360" w:type="dxa"/>
            <w:tcBorders>
              <w:top w:val="nil"/>
              <w:left w:val="nil"/>
              <w:bottom w:val="nil"/>
              <w:right w:val="nil"/>
            </w:tcBorders>
            <w:shd w:val="clear" w:color="000000" w:fill="203764"/>
            <w:vAlign w:val="center"/>
            <w:hideMark/>
          </w:tcPr>
          <w:p w14:paraId="036867C1"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2</w:t>
            </w:r>
          </w:p>
        </w:tc>
        <w:tc>
          <w:tcPr>
            <w:tcW w:w="360" w:type="dxa"/>
            <w:tcBorders>
              <w:top w:val="nil"/>
              <w:left w:val="nil"/>
              <w:bottom w:val="nil"/>
              <w:right w:val="nil"/>
            </w:tcBorders>
            <w:shd w:val="clear" w:color="000000" w:fill="203764"/>
            <w:vAlign w:val="center"/>
            <w:hideMark/>
          </w:tcPr>
          <w:p w14:paraId="5760F90F"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3</w:t>
            </w:r>
          </w:p>
        </w:tc>
        <w:tc>
          <w:tcPr>
            <w:tcW w:w="360" w:type="dxa"/>
            <w:tcBorders>
              <w:top w:val="nil"/>
              <w:left w:val="nil"/>
              <w:bottom w:val="nil"/>
              <w:right w:val="nil"/>
            </w:tcBorders>
            <w:shd w:val="clear" w:color="000000" w:fill="203764"/>
            <w:vAlign w:val="center"/>
            <w:hideMark/>
          </w:tcPr>
          <w:p w14:paraId="3E3F89C9"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4</w:t>
            </w:r>
          </w:p>
        </w:tc>
        <w:tc>
          <w:tcPr>
            <w:tcW w:w="360" w:type="dxa"/>
            <w:tcBorders>
              <w:top w:val="nil"/>
              <w:left w:val="nil"/>
              <w:bottom w:val="nil"/>
              <w:right w:val="nil"/>
            </w:tcBorders>
            <w:shd w:val="clear" w:color="000000" w:fill="203764"/>
            <w:vAlign w:val="center"/>
            <w:hideMark/>
          </w:tcPr>
          <w:p w14:paraId="2695AA4E"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5</w:t>
            </w:r>
          </w:p>
        </w:tc>
        <w:tc>
          <w:tcPr>
            <w:tcW w:w="360" w:type="dxa"/>
            <w:tcBorders>
              <w:top w:val="nil"/>
              <w:left w:val="nil"/>
              <w:bottom w:val="nil"/>
              <w:right w:val="nil"/>
            </w:tcBorders>
            <w:shd w:val="clear" w:color="000000" w:fill="203764"/>
            <w:vAlign w:val="center"/>
            <w:hideMark/>
          </w:tcPr>
          <w:p w14:paraId="56B33459"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6</w:t>
            </w:r>
          </w:p>
        </w:tc>
        <w:tc>
          <w:tcPr>
            <w:tcW w:w="360" w:type="dxa"/>
            <w:tcBorders>
              <w:top w:val="nil"/>
              <w:left w:val="nil"/>
              <w:bottom w:val="nil"/>
              <w:right w:val="nil"/>
            </w:tcBorders>
            <w:shd w:val="clear" w:color="000000" w:fill="203764"/>
            <w:vAlign w:val="center"/>
            <w:hideMark/>
          </w:tcPr>
          <w:p w14:paraId="33EC1525"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7</w:t>
            </w:r>
          </w:p>
        </w:tc>
        <w:tc>
          <w:tcPr>
            <w:tcW w:w="360" w:type="dxa"/>
            <w:tcBorders>
              <w:top w:val="nil"/>
              <w:left w:val="nil"/>
              <w:bottom w:val="nil"/>
              <w:right w:val="nil"/>
            </w:tcBorders>
            <w:shd w:val="clear" w:color="000000" w:fill="203764"/>
            <w:vAlign w:val="center"/>
            <w:hideMark/>
          </w:tcPr>
          <w:p w14:paraId="02F40BFB"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8</w:t>
            </w:r>
          </w:p>
        </w:tc>
        <w:tc>
          <w:tcPr>
            <w:tcW w:w="360" w:type="dxa"/>
            <w:tcBorders>
              <w:top w:val="nil"/>
              <w:left w:val="nil"/>
              <w:bottom w:val="nil"/>
              <w:right w:val="nil"/>
            </w:tcBorders>
            <w:shd w:val="clear" w:color="000000" w:fill="203764"/>
            <w:vAlign w:val="center"/>
            <w:hideMark/>
          </w:tcPr>
          <w:p w14:paraId="677C3FFF"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9</w:t>
            </w:r>
          </w:p>
        </w:tc>
        <w:tc>
          <w:tcPr>
            <w:tcW w:w="379" w:type="dxa"/>
            <w:tcBorders>
              <w:top w:val="nil"/>
              <w:left w:val="nil"/>
              <w:bottom w:val="nil"/>
              <w:right w:val="nil"/>
            </w:tcBorders>
            <w:shd w:val="clear" w:color="000000" w:fill="203764"/>
            <w:vAlign w:val="center"/>
            <w:hideMark/>
          </w:tcPr>
          <w:p w14:paraId="24B0131A" w14:textId="77777777" w:rsidR="00CA3FD6" w:rsidRPr="00EC216F" w:rsidRDefault="00CA3FD6" w:rsidP="002E27CB">
            <w:pPr>
              <w:widowControl/>
              <w:spacing w:after="0"/>
              <w:jc w:val="right"/>
              <w:rPr>
                <w:rFonts w:ascii="Calibri" w:eastAsia="Times New Roman" w:hAnsi="Calibri" w:cs="Calibri"/>
                <w:b/>
                <w:bCs/>
                <w:color w:val="FFFFFF"/>
                <w:sz w:val="16"/>
              </w:rPr>
            </w:pPr>
            <w:r w:rsidRPr="00EC216F">
              <w:rPr>
                <w:rFonts w:ascii="Calibri" w:eastAsia="Times New Roman" w:hAnsi="Calibri" w:cs="Calibri"/>
                <w:b/>
                <w:bCs/>
                <w:color w:val="FFFFFF"/>
                <w:sz w:val="16"/>
              </w:rPr>
              <w:t>10</w:t>
            </w:r>
          </w:p>
        </w:tc>
        <w:tc>
          <w:tcPr>
            <w:tcW w:w="1131" w:type="dxa"/>
            <w:tcBorders>
              <w:top w:val="nil"/>
              <w:left w:val="nil"/>
              <w:bottom w:val="nil"/>
              <w:right w:val="nil"/>
            </w:tcBorders>
            <w:shd w:val="clear" w:color="000000" w:fill="203764"/>
          </w:tcPr>
          <w:p w14:paraId="11D9816C" w14:textId="77777777" w:rsidR="00CA3FD6" w:rsidRPr="00EC216F" w:rsidRDefault="00CA3FD6" w:rsidP="00CA3FD6">
            <w:pPr>
              <w:widowControl/>
              <w:spacing w:after="0"/>
              <w:jc w:val="center"/>
              <w:rPr>
                <w:rFonts w:ascii="Calibri" w:eastAsia="Times New Roman" w:hAnsi="Calibri" w:cs="Calibri"/>
                <w:b/>
                <w:bCs/>
                <w:color w:val="FFFFFF"/>
                <w:sz w:val="16"/>
              </w:rPr>
            </w:pPr>
            <w:r>
              <w:rPr>
                <w:rFonts w:ascii="Calibri" w:eastAsia="Times New Roman" w:hAnsi="Calibri" w:cs="Calibri"/>
                <w:b/>
                <w:bCs/>
                <w:color w:val="FFFFFF"/>
                <w:sz w:val="16"/>
              </w:rPr>
              <w:t>Deliverable (Y/N)</w:t>
            </w:r>
          </w:p>
        </w:tc>
      </w:tr>
      <w:tr w:rsidR="004B201A" w:rsidRPr="00EC216F" w14:paraId="0A022137" w14:textId="77777777" w:rsidTr="004F2D0F">
        <w:trPr>
          <w:trHeight w:val="300"/>
          <w:jc w:val="center"/>
        </w:trPr>
        <w:tc>
          <w:tcPr>
            <w:tcW w:w="3620" w:type="dxa"/>
            <w:tcBorders>
              <w:top w:val="single" w:sz="4" w:space="0" w:color="808080"/>
              <w:left w:val="single" w:sz="4" w:space="0" w:color="808080"/>
              <w:bottom w:val="single" w:sz="4" w:space="0" w:color="808080"/>
              <w:right w:val="single" w:sz="4" w:space="0" w:color="808080"/>
            </w:tcBorders>
            <w:shd w:val="clear" w:color="auto" w:fill="auto"/>
            <w:noWrap/>
            <w:vAlign w:val="bottom"/>
          </w:tcPr>
          <w:p w14:paraId="179F7EFD" w14:textId="2260A78F" w:rsidR="004B201A" w:rsidRPr="00EC216F" w:rsidRDefault="004B201A" w:rsidP="004B201A">
            <w:pPr>
              <w:widowControl/>
              <w:spacing w:after="0"/>
              <w:rPr>
                <w:rFonts w:ascii="Calibri" w:eastAsia="Times New Roman" w:hAnsi="Calibri" w:cs="Calibri"/>
                <w:color w:val="000000"/>
              </w:rPr>
            </w:pPr>
          </w:p>
        </w:tc>
        <w:tc>
          <w:tcPr>
            <w:tcW w:w="360" w:type="dxa"/>
            <w:tcBorders>
              <w:top w:val="single" w:sz="4" w:space="0" w:color="808080"/>
              <w:left w:val="nil"/>
              <w:bottom w:val="single" w:sz="4" w:space="0" w:color="808080"/>
              <w:right w:val="single" w:sz="4" w:space="0" w:color="808080"/>
            </w:tcBorders>
            <w:shd w:val="clear" w:color="auto" w:fill="92D050"/>
            <w:noWrap/>
            <w:vAlign w:val="bottom"/>
            <w:hideMark/>
          </w:tcPr>
          <w:p w14:paraId="5CD75F43" w14:textId="5356E240"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92D050"/>
            <w:noWrap/>
            <w:vAlign w:val="bottom"/>
            <w:hideMark/>
          </w:tcPr>
          <w:p w14:paraId="4D6E85C0" w14:textId="7A145741"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92D050"/>
            <w:noWrap/>
            <w:vAlign w:val="bottom"/>
            <w:hideMark/>
          </w:tcPr>
          <w:p w14:paraId="240DEC9F" w14:textId="1AE96D81"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453B4962"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0E7B023B"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20114BCE"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5295E46B"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5B68BAC1"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single" w:sz="4" w:space="0" w:color="808080"/>
              <w:left w:val="nil"/>
              <w:bottom w:val="single" w:sz="4" w:space="0" w:color="808080"/>
              <w:right w:val="single" w:sz="4" w:space="0" w:color="808080"/>
            </w:tcBorders>
            <w:shd w:val="clear" w:color="auto" w:fill="auto"/>
            <w:noWrap/>
            <w:vAlign w:val="bottom"/>
            <w:hideMark/>
          </w:tcPr>
          <w:p w14:paraId="5BD16ECE"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79" w:type="dxa"/>
            <w:tcBorders>
              <w:top w:val="single" w:sz="4" w:space="0" w:color="808080"/>
              <w:left w:val="nil"/>
              <w:bottom w:val="single" w:sz="4" w:space="0" w:color="808080"/>
              <w:right w:val="single" w:sz="4" w:space="0" w:color="808080"/>
            </w:tcBorders>
            <w:shd w:val="clear" w:color="auto" w:fill="auto"/>
            <w:noWrap/>
            <w:vAlign w:val="bottom"/>
            <w:hideMark/>
          </w:tcPr>
          <w:p w14:paraId="0C94B5DF"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1131" w:type="dxa"/>
            <w:tcBorders>
              <w:top w:val="single" w:sz="4" w:space="0" w:color="808080"/>
              <w:left w:val="nil"/>
              <w:bottom w:val="single" w:sz="4" w:space="0" w:color="808080"/>
              <w:right w:val="single" w:sz="4" w:space="0" w:color="808080"/>
            </w:tcBorders>
          </w:tcPr>
          <w:p w14:paraId="4011E81B" w14:textId="77777777" w:rsidR="004B201A" w:rsidRPr="00EC216F" w:rsidRDefault="004B201A" w:rsidP="004B201A">
            <w:pPr>
              <w:widowControl/>
              <w:spacing w:after="0"/>
              <w:jc w:val="center"/>
              <w:rPr>
                <w:rFonts w:ascii="Calibri" w:eastAsia="Times New Roman" w:hAnsi="Calibri" w:cs="Calibri"/>
                <w:color w:val="000000"/>
              </w:rPr>
            </w:pPr>
            <w:r>
              <w:rPr>
                <w:rFonts w:ascii="Calibri" w:eastAsia="Times New Roman" w:hAnsi="Calibri" w:cs="Calibri"/>
                <w:color w:val="000000"/>
              </w:rPr>
              <w:t>Y</w:t>
            </w:r>
          </w:p>
        </w:tc>
      </w:tr>
      <w:tr w:rsidR="004B201A" w:rsidRPr="00EC216F" w14:paraId="4133933A" w14:textId="77777777" w:rsidTr="004F2D0F">
        <w:trPr>
          <w:trHeight w:val="300"/>
          <w:jc w:val="center"/>
        </w:trPr>
        <w:tc>
          <w:tcPr>
            <w:tcW w:w="3620" w:type="dxa"/>
            <w:tcBorders>
              <w:top w:val="nil"/>
              <w:left w:val="single" w:sz="4" w:space="0" w:color="808080"/>
              <w:bottom w:val="single" w:sz="4" w:space="0" w:color="808080"/>
              <w:right w:val="single" w:sz="4" w:space="0" w:color="808080"/>
            </w:tcBorders>
            <w:shd w:val="clear" w:color="auto" w:fill="auto"/>
            <w:noWrap/>
            <w:vAlign w:val="bottom"/>
          </w:tcPr>
          <w:p w14:paraId="0EC0E073" w14:textId="7108DB8F" w:rsidR="004B201A" w:rsidRPr="00EC216F" w:rsidRDefault="004B201A" w:rsidP="004B201A">
            <w:pPr>
              <w:widowControl/>
              <w:spacing w:after="0"/>
              <w:rPr>
                <w:rFonts w:ascii="Calibri" w:eastAsia="Times New Roman" w:hAnsi="Calibri" w:cs="Calibri"/>
                <w:color w:val="000000"/>
              </w:rPr>
            </w:pPr>
          </w:p>
        </w:tc>
        <w:tc>
          <w:tcPr>
            <w:tcW w:w="360" w:type="dxa"/>
            <w:tcBorders>
              <w:top w:val="nil"/>
              <w:left w:val="nil"/>
              <w:bottom w:val="single" w:sz="4" w:space="0" w:color="808080"/>
              <w:right w:val="single" w:sz="4" w:space="0" w:color="808080"/>
            </w:tcBorders>
            <w:shd w:val="clear" w:color="auto" w:fill="FFFFFF" w:themeFill="background1"/>
            <w:noWrap/>
            <w:vAlign w:val="bottom"/>
            <w:hideMark/>
          </w:tcPr>
          <w:p w14:paraId="186F485D"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FFFFFF" w:themeFill="background1"/>
            <w:noWrap/>
            <w:vAlign w:val="bottom"/>
            <w:hideMark/>
          </w:tcPr>
          <w:p w14:paraId="0037CE30"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92D050"/>
            <w:noWrap/>
            <w:vAlign w:val="bottom"/>
            <w:hideMark/>
          </w:tcPr>
          <w:p w14:paraId="77EDB5F7"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756ABD37"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1AE9D235"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1731EC09"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7138D242"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2BE728A3"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808080"/>
              <w:right w:val="single" w:sz="4" w:space="0" w:color="808080"/>
            </w:tcBorders>
            <w:shd w:val="clear" w:color="auto" w:fill="auto"/>
            <w:noWrap/>
            <w:vAlign w:val="bottom"/>
            <w:hideMark/>
          </w:tcPr>
          <w:p w14:paraId="5E0EB607"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79" w:type="dxa"/>
            <w:tcBorders>
              <w:top w:val="nil"/>
              <w:left w:val="nil"/>
              <w:bottom w:val="single" w:sz="4" w:space="0" w:color="808080"/>
              <w:right w:val="single" w:sz="4" w:space="0" w:color="808080"/>
            </w:tcBorders>
            <w:shd w:val="clear" w:color="auto" w:fill="auto"/>
            <w:noWrap/>
            <w:vAlign w:val="bottom"/>
            <w:hideMark/>
          </w:tcPr>
          <w:p w14:paraId="756A08F3"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1131" w:type="dxa"/>
            <w:tcBorders>
              <w:top w:val="nil"/>
              <w:left w:val="nil"/>
              <w:bottom w:val="single" w:sz="4" w:space="0" w:color="808080"/>
              <w:right w:val="single" w:sz="4" w:space="0" w:color="808080"/>
            </w:tcBorders>
          </w:tcPr>
          <w:p w14:paraId="7FE64D62" w14:textId="77777777" w:rsidR="004B201A" w:rsidRPr="00EC216F" w:rsidRDefault="004B201A" w:rsidP="004B201A">
            <w:pPr>
              <w:widowControl/>
              <w:spacing w:after="0"/>
              <w:jc w:val="center"/>
              <w:rPr>
                <w:rFonts w:ascii="Calibri" w:eastAsia="Times New Roman" w:hAnsi="Calibri" w:cs="Calibri"/>
                <w:color w:val="000000"/>
              </w:rPr>
            </w:pPr>
            <w:r>
              <w:rPr>
                <w:rFonts w:ascii="Calibri" w:eastAsia="Times New Roman" w:hAnsi="Calibri" w:cs="Calibri"/>
                <w:color w:val="000000"/>
              </w:rPr>
              <w:t>Y</w:t>
            </w:r>
          </w:p>
        </w:tc>
      </w:tr>
      <w:tr w:rsidR="004B201A" w:rsidRPr="00EC216F" w14:paraId="41F99D10" w14:textId="77777777" w:rsidTr="004F2D0F">
        <w:trPr>
          <w:trHeight w:val="300"/>
          <w:jc w:val="center"/>
        </w:trPr>
        <w:tc>
          <w:tcPr>
            <w:tcW w:w="3620" w:type="dxa"/>
            <w:tcBorders>
              <w:top w:val="nil"/>
              <w:left w:val="single" w:sz="4" w:space="0" w:color="808080"/>
              <w:bottom w:val="single" w:sz="4" w:space="0" w:color="auto"/>
              <w:right w:val="single" w:sz="4" w:space="0" w:color="808080"/>
            </w:tcBorders>
            <w:shd w:val="clear" w:color="auto" w:fill="auto"/>
            <w:noWrap/>
            <w:vAlign w:val="bottom"/>
          </w:tcPr>
          <w:p w14:paraId="72A3DDD3" w14:textId="7BDBE924" w:rsidR="004B201A" w:rsidRPr="00EC216F" w:rsidRDefault="004B201A" w:rsidP="004B201A">
            <w:pPr>
              <w:widowControl/>
              <w:spacing w:after="0"/>
              <w:rPr>
                <w:rFonts w:ascii="Calibri" w:eastAsia="Times New Roman" w:hAnsi="Calibri" w:cs="Calibri"/>
                <w:color w:val="000000"/>
              </w:rPr>
            </w:pPr>
          </w:p>
        </w:tc>
        <w:tc>
          <w:tcPr>
            <w:tcW w:w="360" w:type="dxa"/>
            <w:tcBorders>
              <w:top w:val="nil"/>
              <w:left w:val="nil"/>
              <w:bottom w:val="single" w:sz="4" w:space="0" w:color="auto"/>
              <w:right w:val="single" w:sz="4" w:space="0" w:color="808080"/>
            </w:tcBorders>
            <w:shd w:val="clear" w:color="auto" w:fill="FFFFFF" w:themeFill="background1"/>
            <w:noWrap/>
            <w:vAlign w:val="bottom"/>
            <w:hideMark/>
          </w:tcPr>
          <w:p w14:paraId="1381EBFB"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FFFFFF" w:themeFill="background1"/>
            <w:noWrap/>
            <w:vAlign w:val="bottom"/>
            <w:hideMark/>
          </w:tcPr>
          <w:p w14:paraId="7A46A744"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92D050"/>
            <w:noWrap/>
            <w:vAlign w:val="bottom"/>
            <w:hideMark/>
          </w:tcPr>
          <w:p w14:paraId="038BC68E"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FFFFFF" w:themeFill="background1"/>
            <w:noWrap/>
            <w:vAlign w:val="bottom"/>
            <w:hideMark/>
          </w:tcPr>
          <w:p w14:paraId="244CE9F6"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auto"/>
            <w:noWrap/>
            <w:vAlign w:val="bottom"/>
            <w:hideMark/>
          </w:tcPr>
          <w:p w14:paraId="35B85AEF"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auto"/>
            <w:noWrap/>
            <w:vAlign w:val="bottom"/>
            <w:hideMark/>
          </w:tcPr>
          <w:p w14:paraId="7C85511F"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auto"/>
            <w:noWrap/>
            <w:vAlign w:val="bottom"/>
            <w:hideMark/>
          </w:tcPr>
          <w:p w14:paraId="21860B59"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auto"/>
            <w:noWrap/>
            <w:vAlign w:val="bottom"/>
            <w:hideMark/>
          </w:tcPr>
          <w:p w14:paraId="2E6E1D31"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60" w:type="dxa"/>
            <w:tcBorders>
              <w:top w:val="nil"/>
              <w:left w:val="nil"/>
              <w:bottom w:val="single" w:sz="4" w:space="0" w:color="auto"/>
              <w:right w:val="single" w:sz="4" w:space="0" w:color="808080"/>
            </w:tcBorders>
            <w:shd w:val="clear" w:color="auto" w:fill="auto"/>
            <w:noWrap/>
            <w:vAlign w:val="bottom"/>
            <w:hideMark/>
          </w:tcPr>
          <w:p w14:paraId="51629BB2"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379" w:type="dxa"/>
            <w:tcBorders>
              <w:top w:val="nil"/>
              <w:left w:val="nil"/>
              <w:bottom w:val="single" w:sz="4" w:space="0" w:color="auto"/>
              <w:right w:val="single" w:sz="4" w:space="0" w:color="808080"/>
            </w:tcBorders>
            <w:shd w:val="clear" w:color="auto" w:fill="auto"/>
            <w:noWrap/>
            <w:vAlign w:val="bottom"/>
            <w:hideMark/>
          </w:tcPr>
          <w:p w14:paraId="4EFBCCA9" w14:textId="77777777" w:rsidR="004B201A" w:rsidRPr="00EC216F" w:rsidRDefault="004B201A" w:rsidP="004B201A">
            <w:pPr>
              <w:widowControl/>
              <w:spacing w:after="0"/>
              <w:rPr>
                <w:rFonts w:ascii="Calibri" w:eastAsia="Times New Roman" w:hAnsi="Calibri" w:cs="Calibri"/>
                <w:color w:val="000000"/>
              </w:rPr>
            </w:pPr>
            <w:r w:rsidRPr="00EC216F">
              <w:rPr>
                <w:rFonts w:ascii="Calibri" w:eastAsia="Times New Roman" w:hAnsi="Calibri" w:cs="Calibri"/>
                <w:color w:val="000000"/>
              </w:rPr>
              <w:t> </w:t>
            </w:r>
          </w:p>
        </w:tc>
        <w:tc>
          <w:tcPr>
            <w:tcW w:w="1131" w:type="dxa"/>
            <w:tcBorders>
              <w:top w:val="nil"/>
              <w:left w:val="nil"/>
              <w:bottom w:val="single" w:sz="4" w:space="0" w:color="auto"/>
              <w:right w:val="single" w:sz="4" w:space="0" w:color="808080"/>
            </w:tcBorders>
          </w:tcPr>
          <w:p w14:paraId="2CE756CC" w14:textId="77777777" w:rsidR="004B201A" w:rsidRPr="00EC216F" w:rsidRDefault="004B201A" w:rsidP="004B201A">
            <w:pPr>
              <w:widowControl/>
              <w:spacing w:after="0"/>
              <w:jc w:val="center"/>
              <w:rPr>
                <w:rFonts w:ascii="Calibri" w:eastAsia="Times New Roman" w:hAnsi="Calibri" w:cs="Calibri"/>
                <w:color w:val="000000"/>
              </w:rPr>
            </w:pPr>
            <w:r>
              <w:rPr>
                <w:rFonts w:ascii="Calibri" w:eastAsia="Times New Roman" w:hAnsi="Calibri" w:cs="Calibri"/>
                <w:color w:val="000000"/>
              </w:rPr>
              <w:t>Y</w:t>
            </w:r>
          </w:p>
        </w:tc>
      </w:tr>
    </w:tbl>
    <w:p w14:paraId="200B3732" w14:textId="77777777" w:rsidR="00EC216F" w:rsidRPr="00EC216F" w:rsidRDefault="00EC216F" w:rsidP="002E27CB"/>
    <w:p w14:paraId="69513E78" w14:textId="77777777" w:rsidR="00AF106A" w:rsidRDefault="00660893" w:rsidP="002E27CB">
      <w:pPr>
        <w:pStyle w:val="Heading3"/>
        <w:spacing w:after="200"/>
        <w:rPr>
          <w:rFonts w:eastAsia="Arial"/>
        </w:rPr>
      </w:pPr>
      <w:r>
        <w:rPr>
          <w:rFonts w:eastAsia="Arial"/>
          <w:spacing w:val="1"/>
          <w:u w:color="000000"/>
        </w:rPr>
        <w:t>B</w:t>
      </w:r>
      <w:r>
        <w:rPr>
          <w:rFonts w:eastAsia="Arial"/>
          <w:u w:color="000000"/>
        </w:rPr>
        <w:t>udg</w:t>
      </w:r>
      <w:r>
        <w:rPr>
          <w:rFonts w:eastAsia="Arial"/>
          <w:spacing w:val="1"/>
          <w:u w:color="000000"/>
        </w:rPr>
        <w:t>e</w:t>
      </w:r>
      <w:r>
        <w:rPr>
          <w:rFonts w:eastAsia="Arial"/>
          <w:u w:color="000000"/>
        </w:rPr>
        <w:t xml:space="preserve">t </w:t>
      </w:r>
      <w:r>
        <w:rPr>
          <w:rFonts w:eastAsia="Arial"/>
          <w:spacing w:val="1"/>
          <w:u w:color="000000"/>
        </w:rPr>
        <w:t>a</w:t>
      </w:r>
      <w:r>
        <w:rPr>
          <w:rFonts w:eastAsia="Arial"/>
          <w:u w:color="000000"/>
        </w:rPr>
        <w:t>nd</w:t>
      </w:r>
      <w:r>
        <w:rPr>
          <w:rFonts w:eastAsia="Arial"/>
          <w:spacing w:val="1"/>
          <w:u w:color="000000"/>
        </w:rPr>
        <w:t xml:space="preserve"> </w:t>
      </w:r>
      <w:r>
        <w:rPr>
          <w:rFonts w:eastAsia="Arial"/>
          <w:u w:color="000000"/>
        </w:rPr>
        <w:t>Fu</w:t>
      </w:r>
      <w:r>
        <w:rPr>
          <w:rFonts w:eastAsia="Arial"/>
          <w:spacing w:val="3"/>
          <w:u w:color="000000"/>
        </w:rPr>
        <w:t>n</w:t>
      </w:r>
      <w:r>
        <w:rPr>
          <w:rFonts w:eastAsia="Arial"/>
          <w:u w:color="000000"/>
        </w:rPr>
        <w:t>di</w:t>
      </w:r>
      <w:r>
        <w:rPr>
          <w:rFonts w:eastAsia="Arial"/>
          <w:spacing w:val="3"/>
          <w:u w:color="000000"/>
        </w:rPr>
        <w:t>n</w:t>
      </w:r>
      <w:r>
        <w:rPr>
          <w:rFonts w:eastAsia="Arial"/>
          <w:u w:color="000000"/>
        </w:rPr>
        <w:t>g</w:t>
      </w:r>
      <w:r>
        <w:rPr>
          <w:rFonts w:eastAsia="Arial"/>
          <w:spacing w:val="-3"/>
          <w:u w:color="000000"/>
        </w:rPr>
        <w:t xml:space="preserve"> </w:t>
      </w:r>
      <w:r>
        <w:rPr>
          <w:rFonts w:eastAsia="Arial"/>
          <w:u w:color="000000"/>
        </w:rPr>
        <w:t>S</w:t>
      </w:r>
      <w:r>
        <w:rPr>
          <w:rFonts w:eastAsia="Arial"/>
          <w:spacing w:val="3"/>
          <w:u w:color="000000"/>
        </w:rPr>
        <w:t>o</w:t>
      </w:r>
      <w:r>
        <w:rPr>
          <w:rFonts w:eastAsia="Arial"/>
          <w:u w:color="000000"/>
        </w:rPr>
        <w:t>u</w:t>
      </w:r>
      <w:r>
        <w:rPr>
          <w:rFonts w:eastAsia="Arial"/>
          <w:spacing w:val="1"/>
          <w:u w:color="000000"/>
        </w:rPr>
        <w:t>rce</w:t>
      </w:r>
      <w:r>
        <w:rPr>
          <w:rFonts w:eastAsia="Arial"/>
          <w:u w:color="000000"/>
        </w:rPr>
        <w:t>s</w:t>
      </w:r>
    </w:p>
    <w:p w14:paraId="186A5894" w14:textId="2BC4A86C" w:rsidR="00591B2D" w:rsidRDefault="00263061" w:rsidP="00EB2580">
      <w:pPr>
        <w:jc w:val="both"/>
        <w:rPr>
          <w:color w:val="000000" w:themeColor="text1"/>
        </w:rPr>
      </w:pPr>
      <w:r>
        <w:rPr>
          <w:color w:val="000000" w:themeColor="text1"/>
        </w:rPr>
        <w:t>Insert text</w:t>
      </w:r>
    </w:p>
    <w:p w14:paraId="327E0982" w14:textId="7B2E3C44" w:rsidR="00263061" w:rsidRPr="00D159A0" w:rsidRDefault="00263061" w:rsidP="00EB2580">
      <w:pPr>
        <w:jc w:val="both"/>
        <w:rPr>
          <w:color w:val="000000" w:themeColor="text1"/>
        </w:rPr>
      </w:pPr>
      <w:r>
        <w:rPr>
          <w:color w:val="000000" w:themeColor="text1"/>
        </w:rPr>
        <w:t>Below is example milestones; update milestones and amounts:</w:t>
      </w:r>
    </w:p>
    <w:tbl>
      <w:tblPr>
        <w:tblW w:w="8730" w:type="dxa"/>
        <w:tblLook w:val="04A0" w:firstRow="1" w:lastRow="0" w:firstColumn="1" w:lastColumn="0" w:noHBand="0" w:noVBand="1"/>
      </w:tblPr>
      <w:tblGrid>
        <w:gridCol w:w="4500"/>
        <w:gridCol w:w="2160"/>
        <w:gridCol w:w="2070"/>
      </w:tblGrid>
      <w:tr w:rsidR="00591B2D" w:rsidRPr="00EC216F" w14:paraId="091F7006" w14:textId="77777777" w:rsidTr="008B52B2">
        <w:trPr>
          <w:trHeight w:val="600"/>
        </w:trPr>
        <w:tc>
          <w:tcPr>
            <w:tcW w:w="4500" w:type="dxa"/>
            <w:tcBorders>
              <w:top w:val="nil"/>
              <w:left w:val="nil"/>
              <w:bottom w:val="nil"/>
              <w:right w:val="nil"/>
            </w:tcBorders>
            <w:shd w:val="clear" w:color="000000" w:fill="203764"/>
            <w:noWrap/>
            <w:vAlign w:val="center"/>
            <w:hideMark/>
          </w:tcPr>
          <w:p w14:paraId="20787FA4" w14:textId="77777777" w:rsidR="00591B2D" w:rsidRPr="00EC216F" w:rsidRDefault="00591B2D" w:rsidP="00136196">
            <w:pPr>
              <w:widowControl/>
              <w:spacing w:after="0"/>
              <w:rPr>
                <w:rFonts w:ascii="Calibri" w:eastAsia="Times New Roman" w:hAnsi="Calibri" w:cs="Calibri"/>
                <w:b/>
                <w:bCs/>
                <w:color w:val="FFFFFF"/>
              </w:rPr>
            </w:pPr>
            <w:r w:rsidRPr="00EC216F">
              <w:rPr>
                <w:rFonts w:ascii="Calibri" w:eastAsia="Times New Roman" w:hAnsi="Calibri" w:cs="Calibri"/>
                <w:b/>
                <w:bCs/>
                <w:color w:val="FFFFFF"/>
              </w:rPr>
              <w:t>MILESTONE</w:t>
            </w:r>
          </w:p>
        </w:tc>
        <w:tc>
          <w:tcPr>
            <w:tcW w:w="2160" w:type="dxa"/>
            <w:tcBorders>
              <w:top w:val="nil"/>
              <w:left w:val="nil"/>
              <w:bottom w:val="nil"/>
              <w:right w:val="nil"/>
            </w:tcBorders>
            <w:shd w:val="clear" w:color="000000" w:fill="203764"/>
            <w:vAlign w:val="bottom"/>
            <w:hideMark/>
          </w:tcPr>
          <w:p w14:paraId="49C56735" w14:textId="77777777" w:rsidR="00591B2D" w:rsidRPr="00EC216F" w:rsidRDefault="00591B2D" w:rsidP="008B52B2">
            <w:pPr>
              <w:widowControl/>
              <w:spacing w:after="0"/>
              <w:jc w:val="center"/>
              <w:rPr>
                <w:rFonts w:ascii="Calibri" w:eastAsia="Times New Roman" w:hAnsi="Calibri" w:cs="Calibri"/>
                <w:b/>
                <w:bCs/>
                <w:color w:val="FFFFFF"/>
              </w:rPr>
            </w:pPr>
            <w:r w:rsidRPr="00EC216F">
              <w:rPr>
                <w:rFonts w:ascii="Calibri" w:eastAsia="Times New Roman" w:hAnsi="Calibri" w:cs="Calibri"/>
                <w:b/>
                <w:bCs/>
                <w:color w:val="FFFFFF"/>
              </w:rPr>
              <w:t>ESTIMATED TOTAL DOLLARS</w:t>
            </w:r>
          </w:p>
        </w:tc>
        <w:tc>
          <w:tcPr>
            <w:tcW w:w="2070" w:type="dxa"/>
            <w:tcBorders>
              <w:top w:val="nil"/>
              <w:left w:val="nil"/>
              <w:bottom w:val="nil"/>
              <w:right w:val="nil"/>
            </w:tcBorders>
            <w:shd w:val="clear" w:color="000000" w:fill="203764"/>
            <w:vAlign w:val="bottom"/>
            <w:hideMark/>
          </w:tcPr>
          <w:p w14:paraId="351531AC" w14:textId="77777777" w:rsidR="00591B2D" w:rsidRPr="00EC216F" w:rsidRDefault="00591B2D" w:rsidP="008B52B2">
            <w:pPr>
              <w:widowControl/>
              <w:spacing w:after="0"/>
              <w:jc w:val="center"/>
              <w:rPr>
                <w:rFonts w:ascii="Calibri" w:eastAsia="Times New Roman" w:hAnsi="Calibri" w:cs="Calibri"/>
                <w:b/>
                <w:bCs/>
                <w:color w:val="FFFFFF"/>
              </w:rPr>
            </w:pPr>
            <w:r w:rsidRPr="00EC216F">
              <w:rPr>
                <w:rFonts w:ascii="Calibri" w:eastAsia="Times New Roman" w:hAnsi="Calibri" w:cs="Calibri"/>
                <w:b/>
                <w:bCs/>
                <w:color w:val="FFFFFF"/>
              </w:rPr>
              <w:t>ESTIMATED POT 3 ALLOCATION</w:t>
            </w:r>
          </w:p>
        </w:tc>
      </w:tr>
      <w:tr w:rsidR="00F32A2C" w:rsidRPr="00EC216F" w14:paraId="2AFABE38" w14:textId="77777777" w:rsidTr="004F2D0F">
        <w:trPr>
          <w:trHeight w:val="300"/>
        </w:trPr>
        <w:tc>
          <w:tcPr>
            <w:tcW w:w="4500" w:type="dxa"/>
            <w:tcBorders>
              <w:top w:val="nil"/>
              <w:left w:val="single" w:sz="4" w:space="0" w:color="808080"/>
              <w:bottom w:val="single" w:sz="4" w:space="0" w:color="808080"/>
              <w:right w:val="single" w:sz="4" w:space="0" w:color="808080"/>
            </w:tcBorders>
            <w:shd w:val="clear" w:color="auto" w:fill="auto"/>
            <w:noWrap/>
            <w:vAlign w:val="bottom"/>
          </w:tcPr>
          <w:p w14:paraId="73888779" w14:textId="390385D6" w:rsidR="00F32A2C" w:rsidRPr="00EC216F" w:rsidRDefault="00F32A2C" w:rsidP="00F32A2C">
            <w:pPr>
              <w:widowControl/>
              <w:spacing w:after="0"/>
              <w:rPr>
                <w:rFonts w:ascii="Calibri" w:eastAsia="Times New Roman" w:hAnsi="Calibri" w:cs="Calibri"/>
                <w:color w:val="000000"/>
              </w:rPr>
            </w:pPr>
          </w:p>
        </w:tc>
        <w:tc>
          <w:tcPr>
            <w:tcW w:w="2160" w:type="dxa"/>
            <w:tcBorders>
              <w:top w:val="nil"/>
              <w:left w:val="nil"/>
              <w:bottom w:val="single" w:sz="4" w:space="0" w:color="808080"/>
              <w:right w:val="single" w:sz="4" w:space="0" w:color="808080"/>
            </w:tcBorders>
            <w:shd w:val="clear" w:color="auto" w:fill="auto"/>
            <w:noWrap/>
          </w:tcPr>
          <w:p w14:paraId="57C22AE9" w14:textId="3CAE9212" w:rsidR="00F32A2C" w:rsidRPr="00F32A2C" w:rsidRDefault="00F32A2C" w:rsidP="008B52B2">
            <w:pPr>
              <w:widowControl/>
              <w:spacing w:after="0"/>
              <w:ind w:right="432"/>
              <w:jc w:val="right"/>
              <w:rPr>
                <w:rFonts w:ascii="Calibri" w:eastAsia="Times New Roman" w:hAnsi="Calibri" w:cs="Calibri"/>
                <w:color w:val="000000"/>
              </w:rPr>
            </w:pPr>
          </w:p>
        </w:tc>
        <w:tc>
          <w:tcPr>
            <w:tcW w:w="2070" w:type="dxa"/>
            <w:tcBorders>
              <w:top w:val="nil"/>
              <w:left w:val="nil"/>
              <w:bottom w:val="single" w:sz="4" w:space="0" w:color="808080"/>
              <w:right w:val="single" w:sz="4" w:space="0" w:color="808080"/>
            </w:tcBorders>
            <w:shd w:val="clear" w:color="auto" w:fill="auto"/>
            <w:noWrap/>
          </w:tcPr>
          <w:p w14:paraId="4EF51385" w14:textId="546B8A89" w:rsidR="00F32A2C" w:rsidRPr="005E308E" w:rsidRDefault="00F32A2C" w:rsidP="008B52B2">
            <w:pPr>
              <w:widowControl/>
              <w:spacing w:after="0"/>
              <w:ind w:right="432"/>
              <w:jc w:val="right"/>
              <w:rPr>
                <w:rFonts w:ascii="Calibri" w:eastAsia="Times New Roman" w:hAnsi="Calibri" w:cs="Calibri"/>
                <w:color w:val="000000"/>
              </w:rPr>
            </w:pPr>
          </w:p>
        </w:tc>
      </w:tr>
      <w:tr w:rsidR="00F32A2C" w:rsidRPr="00EC216F" w14:paraId="00C53F45" w14:textId="77777777" w:rsidTr="004F2D0F">
        <w:trPr>
          <w:trHeight w:val="300"/>
        </w:trPr>
        <w:tc>
          <w:tcPr>
            <w:tcW w:w="4500" w:type="dxa"/>
            <w:tcBorders>
              <w:top w:val="nil"/>
              <w:left w:val="single" w:sz="4" w:space="0" w:color="808080"/>
              <w:bottom w:val="single" w:sz="4" w:space="0" w:color="808080"/>
              <w:right w:val="single" w:sz="4" w:space="0" w:color="808080"/>
            </w:tcBorders>
            <w:shd w:val="clear" w:color="auto" w:fill="auto"/>
            <w:noWrap/>
            <w:vAlign w:val="bottom"/>
          </w:tcPr>
          <w:p w14:paraId="70602935" w14:textId="5732463F" w:rsidR="00F32A2C" w:rsidRPr="00EC216F" w:rsidRDefault="00F32A2C" w:rsidP="00F32A2C">
            <w:pPr>
              <w:widowControl/>
              <w:spacing w:after="0"/>
              <w:rPr>
                <w:rFonts w:ascii="Calibri" w:eastAsia="Times New Roman" w:hAnsi="Calibri" w:cs="Calibri"/>
                <w:color w:val="000000"/>
              </w:rPr>
            </w:pPr>
          </w:p>
        </w:tc>
        <w:tc>
          <w:tcPr>
            <w:tcW w:w="2160" w:type="dxa"/>
            <w:tcBorders>
              <w:top w:val="nil"/>
              <w:left w:val="nil"/>
              <w:bottom w:val="single" w:sz="4" w:space="0" w:color="808080"/>
              <w:right w:val="single" w:sz="4" w:space="0" w:color="808080"/>
            </w:tcBorders>
            <w:shd w:val="clear" w:color="auto" w:fill="auto"/>
            <w:noWrap/>
          </w:tcPr>
          <w:p w14:paraId="3419BF4E" w14:textId="327DE342" w:rsidR="00F32A2C" w:rsidRPr="00F32A2C" w:rsidRDefault="00F32A2C" w:rsidP="008B52B2">
            <w:pPr>
              <w:widowControl/>
              <w:spacing w:after="0"/>
              <w:ind w:right="432"/>
              <w:jc w:val="right"/>
              <w:rPr>
                <w:rFonts w:ascii="Calibri" w:eastAsia="Times New Roman" w:hAnsi="Calibri" w:cs="Calibri"/>
                <w:color w:val="000000"/>
              </w:rPr>
            </w:pPr>
          </w:p>
        </w:tc>
        <w:tc>
          <w:tcPr>
            <w:tcW w:w="2070" w:type="dxa"/>
            <w:tcBorders>
              <w:top w:val="nil"/>
              <w:left w:val="nil"/>
              <w:bottom w:val="single" w:sz="4" w:space="0" w:color="808080"/>
              <w:right w:val="single" w:sz="4" w:space="0" w:color="808080"/>
            </w:tcBorders>
            <w:shd w:val="clear" w:color="auto" w:fill="auto"/>
            <w:noWrap/>
          </w:tcPr>
          <w:p w14:paraId="5ACCE049" w14:textId="10269063" w:rsidR="00F32A2C" w:rsidRPr="005E308E" w:rsidRDefault="00F32A2C" w:rsidP="008B52B2">
            <w:pPr>
              <w:widowControl/>
              <w:spacing w:after="0"/>
              <w:ind w:right="432"/>
              <w:jc w:val="right"/>
              <w:rPr>
                <w:rFonts w:ascii="Calibri" w:eastAsia="Times New Roman" w:hAnsi="Calibri" w:cs="Calibri"/>
                <w:color w:val="000000"/>
              </w:rPr>
            </w:pPr>
          </w:p>
        </w:tc>
      </w:tr>
      <w:tr w:rsidR="00F32A2C" w:rsidRPr="00EC216F" w14:paraId="74FA59DC" w14:textId="77777777" w:rsidTr="00903C76">
        <w:trPr>
          <w:trHeight w:val="300"/>
        </w:trPr>
        <w:tc>
          <w:tcPr>
            <w:tcW w:w="4500" w:type="dxa"/>
            <w:tcBorders>
              <w:top w:val="nil"/>
              <w:left w:val="single" w:sz="4" w:space="0" w:color="808080"/>
              <w:bottom w:val="single" w:sz="4" w:space="0" w:color="808080"/>
              <w:right w:val="single" w:sz="4" w:space="0" w:color="808080"/>
            </w:tcBorders>
            <w:shd w:val="clear" w:color="auto" w:fill="auto"/>
            <w:noWrap/>
            <w:vAlign w:val="bottom"/>
          </w:tcPr>
          <w:p w14:paraId="4716A60C" w14:textId="3EBDC11E" w:rsidR="00F32A2C" w:rsidRDefault="00F32A2C" w:rsidP="00F32A2C">
            <w:pPr>
              <w:widowControl/>
              <w:spacing w:after="0"/>
              <w:rPr>
                <w:rFonts w:ascii="Calibri" w:eastAsia="Times New Roman" w:hAnsi="Calibri" w:cs="Calibri"/>
                <w:color w:val="000000"/>
              </w:rPr>
            </w:pPr>
          </w:p>
        </w:tc>
        <w:tc>
          <w:tcPr>
            <w:tcW w:w="2160" w:type="dxa"/>
            <w:tcBorders>
              <w:top w:val="nil"/>
              <w:left w:val="nil"/>
              <w:bottom w:val="single" w:sz="4" w:space="0" w:color="808080"/>
              <w:right w:val="single" w:sz="4" w:space="0" w:color="808080"/>
            </w:tcBorders>
            <w:shd w:val="clear" w:color="auto" w:fill="auto"/>
            <w:noWrap/>
          </w:tcPr>
          <w:p w14:paraId="4AECE3CA" w14:textId="4283E346" w:rsidR="00F32A2C" w:rsidRPr="00F32A2C" w:rsidRDefault="00F32A2C" w:rsidP="008B52B2">
            <w:pPr>
              <w:widowControl/>
              <w:spacing w:after="0"/>
              <w:ind w:right="432"/>
              <w:jc w:val="right"/>
              <w:rPr>
                <w:rFonts w:ascii="Calibri" w:eastAsia="Times New Roman" w:hAnsi="Calibri" w:cs="Calibri"/>
                <w:color w:val="000000"/>
              </w:rPr>
            </w:pPr>
          </w:p>
        </w:tc>
        <w:tc>
          <w:tcPr>
            <w:tcW w:w="2070" w:type="dxa"/>
            <w:tcBorders>
              <w:top w:val="nil"/>
              <w:left w:val="nil"/>
              <w:bottom w:val="single" w:sz="4" w:space="0" w:color="808080"/>
              <w:right w:val="single" w:sz="4" w:space="0" w:color="808080"/>
            </w:tcBorders>
            <w:shd w:val="clear" w:color="auto" w:fill="auto"/>
            <w:noWrap/>
          </w:tcPr>
          <w:p w14:paraId="7CEB9685" w14:textId="228424C8" w:rsidR="00F32A2C" w:rsidRPr="005E308E" w:rsidRDefault="00F32A2C" w:rsidP="008B52B2">
            <w:pPr>
              <w:widowControl/>
              <w:spacing w:after="0"/>
              <w:ind w:right="432"/>
              <w:jc w:val="right"/>
              <w:rPr>
                <w:rFonts w:ascii="Calibri" w:eastAsia="Times New Roman" w:hAnsi="Calibri" w:cs="Calibri"/>
                <w:color w:val="000000"/>
              </w:rPr>
            </w:pPr>
          </w:p>
        </w:tc>
      </w:tr>
      <w:tr w:rsidR="00F32A2C" w:rsidRPr="00EC216F" w14:paraId="5176CCF6" w14:textId="77777777" w:rsidTr="004F2D0F">
        <w:trPr>
          <w:trHeight w:val="300"/>
        </w:trPr>
        <w:tc>
          <w:tcPr>
            <w:tcW w:w="4500" w:type="dxa"/>
            <w:tcBorders>
              <w:top w:val="nil"/>
              <w:left w:val="single" w:sz="4" w:space="0" w:color="808080"/>
              <w:bottom w:val="single" w:sz="4" w:space="0" w:color="808080"/>
              <w:right w:val="single" w:sz="4" w:space="0" w:color="808080"/>
            </w:tcBorders>
            <w:shd w:val="clear" w:color="auto" w:fill="auto"/>
            <w:noWrap/>
            <w:vAlign w:val="bottom"/>
          </w:tcPr>
          <w:p w14:paraId="0C33254B" w14:textId="10A67AC3" w:rsidR="00F32A2C" w:rsidRPr="00EC216F" w:rsidRDefault="00F32A2C" w:rsidP="00F32A2C">
            <w:pPr>
              <w:widowControl/>
              <w:spacing w:after="0"/>
              <w:rPr>
                <w:rFonts w:ascii="Calibri" w:eastAsia="Times New Roman" w:hAnsi="Calibri" w:cs="Calibri"/>
                <w:color w:val="000000"/>
              </w:rPr>
            </w:pPr>
          </w:p>
        </w:tc>
        <w:tc>
          <w:tcPr>
            <w:tcW w:w="2160" w:type="dxa"/>
            <w:tcBorders>
              <w:top w:val="nil"/>
              <w:left w:val="nil"/>
              <w:bottom w:val="single" w:sz="4" w:space="0" w:color="808080"/>
              <w:right w:val="single" w:sz="4" w:space="0" w:color="808080"/>
            </w:tcBorders>
            <w:shd w:val="clear" w:color="auto" w:fill="auto"/>
            <w:noWrap/>
          </w:tcPr>
          <w:p w14:paraId="212A6D7D" w14:textId="5E7D804A" w:rsidR="00F32A2C" w:rsidRPr="00F32A2C" w:rsidRDefault="00F32A2C" w:rsidP="008B52B2">
            <w:pPr>
              <w:widowControl/>
              <w:spacing w:after="0"/>
              <w:ind w:right="432"/>
              <w:jc w:val="right"/>
              <w:rPr>
                <w:rFonts w:ascii="Calibri" w:eastAsia="Times New Roman" w:hAnsi="Calibri" w:cs="Calibri"/>
                <w:color w:val="000000"/>
              </w:rPr>
            </w:pPr>
          </w:p>
        </w:tc>
        <w:tc>
          <w:tcPr>
            <w:tcW w:w="2070" w:type="dxa"/>
            <w:tcBorders>
              <w:top w:val="nil"/>
              <w:left w:val="nil"/>
              <w:bottom w:val="single" w:sz="4" w:space="0" w:color="808080"/>
              <w:right w:val="single" w:sz="4" w:space="0" w:color="808080"/>
            </w:tcBorders>
            <w:shd w:val="clear" w:color="auto" w:fill="auto"/>
            <w:noWrap/>
          </w:tcPr>
          <w:p w14:paraId="73B71392" w14:textId="58B2CD5E" w:rsidR="00F32A2C" w:rsidRPr="005E308E" w:rsidRDefault="00F32A2C" w:rsidP="008B52B2">
            <w:pPr>
              <w:widowControl/>
              <w:spacing w:after="0"/>
              <w:ind w:right="432"/>
              <w:jc w:val="right"/>
              <w:rPr>
                <w:rFonts w:ascii="Calibri" w:eastAsia="Times New Roman" w:hAnsi="Calibri" w:cs="Calibri"/>
                <w:color w:val="000000"/>
              </w:rPr>
            </w:pPr>
          </w:p>
        </w:tc>
      </w:tr>
      <w:tr w:rsidR="00F32A2C" w:rsidRPr="00EC216F" w14:paraId="0BCC5BF9" w14:textId="77777777" w:rsidTr="004F2D0F">
        <w:trPr>
          <w:trHeight w:val="300"/>
        </w:trPr>
        <w:tc>
          <w:tcPr>
            <w:tcW w:w="4500" w:type="dxa"/>
            <w:tcBorders>
              <w:top w:val="nil"/>
              <w:left w:val="single" w:sz="4" w:space="0" w:color="808080"/>
              <w:bottom w:val="single" w:sz="4" w:space="0" w:color="808080"/>
              <w:right w:val="single" w:sz="4" w:space="0" w:color="808080"/>
            </w:tcBorders>
            <w:shd w:val="clear" w:color="000000" w:fill="C6E0B4"/>
            <w:noWrap/>
            <w:vAlign w:val="bottom"/>
            <w:hideMark/>
          </w:tcPr>
          <w:p w14:paraId="55A1DC32" w14:textId="77777777" w:rsidR="00F32A2C" w:rsidRPr="00EC216F" w:rsidRDefault="00F32A2C" w:rsidP="00F32A2C">
            <w:pPr>
              <w:widowControl/>
              <w:spacing w:after="0"/>
              <w:jc w:val="right"/>
              <w:rPr>
                <w:rFonts w:ascii="Calibri" w:eastAsia="Times New Roman" w:hAnsi="Calibri" w:cs="Calibri"/>
                <w:b/>
                <w:bCs/>
                <w:color w:val="000000"/>
              </w:rPr>
            </w:pPr>
            <w:r w:rsidRPr="00EC216F">
              <w:rPr>
                <w:rFonts w:ascii="Calibri" w:eastAsia="Times New Roman" w:hAnsi="Calibri" w:cs="Calibri"/>
                <w:b/>
                <w:bCs/>
                <w:color w:val="000000"/>
              </w:rPr>
              <w:t>Total Cost</w:t>
            </w:r>
          </w:p>
        </w:tc>
        <w:tc>
          <w:tcPr>
            <w:tcW w:w="2160" w:type="dxa"/>
            <w:tcBorders>
              <w:top w:val="nil"/>
              <w:left w:val="nil"/>
              <w:bottom w:val="single" w:sz="4" w:space="0" w:color="808080"/>
              <w:right w:val="single" w:sz="4" w:space="0" w:color="808080"/>
            </w:tcBorders>
            <w:shd w:val="clear" w:color="000000" w:fill="C6E0B4"/>
            <w:noWrap/>
          </w:tcPr>
          <w:p w14:paraId="3D895A68" w14:textId="5A1C6883" w:rsidR="00F32A2C" w:rsidRPr="00F32A2C" w:rsidRDefault="00F32A2C" w:rsidP="008B52B2">
            <w:pPr>
              <w:widowControl/>
              <w:spacing w:after="0"/>
              <w:ind w:right="432"/>
              <w:jc w:val="right"/>
              <w:rPr>
                <w:rFonts w:ascii="Calibri" w:eastAsia="Times New Roman" w:hAnsi="Calibri" w:cs="Calibri"/>
                <w:b/>
                <w:color w:val="000000"/>
              </w:rPr>
            </w:pPr>
          </w:p>
        </w:tc>
        <w:tc>
          <w:tcPr>
            <w:tcW w:w="2070" w:type="dxa"/>
            <w:tcBorders>
              <w:top w:val="nil"/>
              <w:left w:val="nil"/>
              <w:bottom w:val="single" w:sz="4" w:space="0" w:color="808080"/>
              <w:right w:val="single" w:sz="4" w:space="0" w:color="808080"/>
            </w:tcBorders>
            <w:shd w:val="clear" w:color="000000" w:fill="C6E0B4"/>
            <w:noWrap/>
          </w:tcPr>
          <w:p w14:paraId="595E255E" w14:textId="0FAF7B5D" w:rsidR="00F32A2C" w:rsidRPr="00F32A2C" w:rsidRDefault="00F32A2C" w:rsidP="008B52B2">
            <w:pPr>
              <w:widowControl/>
              <w:spacing w:after="0"/>
              <w:ind w:right="432"/>
              <w:jc w:val="right"/>
              <w:rPr>
                <w:rFonts w:ascii="Calibri" w:eastAsia="Times New Roman" w:hAnsi="Calibri" w:cs="Calibri"/>
                <w:b/>
                <w:bCs/>
                <w:color w:val="000000"/>
              </w:rPr>
            </w:pPr>
          </w:p>
        </w:tc>
      </w:tr>
      <w:tr w:rsidR="00591B2D" w:rsidRPr="00EC216F" w14:paraId="6E3CC5D7" w14:textId="77777777" w:rsidTr="00AF3C29">
        <w:trPr>
          <w:trHeight w:val="300"/>
        </w:trPr>
        <w:tc>
          <w:tcPr>
            <w:tcW w:w="8730" w:type="dxa"/>
            <w:gridSpan w:val="3"/>
            <w:tcBorders>
              <w:top w:val="nil"/>
              <w:left w:val="nil"/>
              <w:bottom w:val="nil"/>
              <w:right w:val="nil"/>
            </w:tcBorders>
            <w:shd w:val="clear" w:color="000000" w:fill="203764"/>
            <w:noWrap/>
            <w:vAlign w:val="center"/>
            <w:hideMark/>
          </w:tcPr>
          <w:p w14:paraId="39F1043F" w14:textId="77777777" w:rsidR="00591B2D" w:rsidRPr="00EC216F" w:rsidRDefault="00591B2D" w:rsidP="00136196">
            <w:pPr>
              <w:widowControl/>
              <w:spacing w:after="0"/>
              <w:rPr>
                <w:rFonts w:ascii="Calibri" w:eastAsia="Times New Roman" w:hAnsi="Calibri" w:cs="Calibri"/>
                <w:b/>
                <w:bCs/>
                <w:color w:val="FFFFFF"/>
              </w:rPr>
            </w:pPr>
            <w:r w:rsidRPr="00EC216F">
              <w:rPr>
                <w:rFonts w:ascii="Calibri" w:eastAsia="Times New Roman" w:hAnsi="Calibri" w:cs="Calibri"/>
                <w:b/>
                <w:bCs/>
                <w:color w:val="FFFFFF"/>
              </w:rPr>
              <w:t>COMMITTED FUNDING SOURCES</w:t>
            </w:r>
          </w:p>
        </w:tc>
      </w:tr>
      <w:tr w:rsidR="00591B2D" w:rsidRPr="00EC216F" w14:paraId="1700E85F"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C7ECAF5" w14:textId="77777777" w:rsidR="00591B2D" w:rsidRPr="00EC216F" w:rsidRDefault="00591B2D" w:rsidP="00136196">
            <w:pPr>
              <w:widowControl/>
              <w:spacing w:after="0"/>
              <w:rPr>
                <w:rFonts w:ascii="Calibri" w:eastAsia="Times New Roman" w:hAnsi="Calibri" w:cs="Calibri"/>
                <w:color w:val="000000"/>
              </w:rPr>
            </w:pPr>
            <w:r w:rsidRPr="00EC216F">
              <w:rPr>
                <w:rFonts w:ascii="Calibri" w:eastAsia="Times New Roman" w:hAnsi="Calibri" w:cs="Calibri"/>
                <w:color w:val="000000"/>
              </w:rPr>
              <w:t>Spill Impact Component</w:t>
            </w:r>
          </w:p>
        </w:tc>
        <w:tc>
          <w:tcPr>
            <w:tcW w:w="2070" w:type="dxa"/>
            <w:tcBorders>
              <w:top w:val="single" w:sz="4" w:space="0" w:color="808080"/>
              <w:left w:val="nil"/>
              <w:bottom w:val="single" w:sz="4" w:space="0" w:color="808080"/>
              <w:right w:val="single" w:sz="4" w:space="0" w:color="808080"/>
            </w:tcBorders>
            <w:shd w:val="clear" w:color="auto" w:fill="auto"/>
            <w:noWrap/>
            <w:vAlign w:val="bottom"/>
            <w:hideMark/>
          </w:tcPr>
          <w:p w14:paraId="173CEA9B" w14:textId="6BC761EA" w:rsidR="00591B2D" w:rsidRPr="008B52B2" w:rsidRDefault="00591B2D" w:rsidP="004F2D0F">
            <w:pPr>
              <w:widowControl/>
              <w:spacing w:after="0"/>
              <w:ind w:right="432"/>
              <w:jc w:val="right"/>
              <w:rPr>
                <w:rFonts w:ascii="Calibri" w:hAnsi="Calibri" w:cs="Calibri"/>
              </w:rPr>
            </w:pPr>
            <w:r w:rsidRPr="008B52B2">
              <w:rPr>
                <w:rFonts w:ascii="Calibri" w:hAnsi="Calibri" w:cs="Calibri"/>
              </w:rPr>
              <w:t>$</w:t>
            </w:r>
            <w:r w:rsidR="004F2D0F">
              <w:rPr>
                <w:rFonts w:ascii="Calibri" w:hAnsi="Calibri" w:cs="Calibri"/>
              </w:rPr>
              <w:t>0</w:t>
            </w:r>
          </w:p>
        </w:tc>
      </w:tr>
      <w:tr w:rsidR="00591B2D" w:rsidRPr="00EC216F" w14:paraId="4CAEEE74"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8DF307F" w14:textId="77777777" w:rsidR="00591B2D" w:rsidRPr="00EC216F" w:rsidRDefault="00591B2D" w:rsidP="00136196">
            <w:pPr>
              <w:widowControl/>
              <w:spacing w:after="0"/>
              <w:rPr>
                <w:rFonts w:ascii="Calibri" w:eastAsia="Times New Roman" w:hAnsi="Calibri" w:cs="Calibri"/>
                <w:color w:val="000000"/>
              </w:rPr>
            </w:pPr>
            <w:r w:rsidRPr="00EC216F">
              <w:rPr>
                <w:rFonts w:ascii="Calibri" w:eastAsia="Times New Roman" w:hAnsi="Calibri" w:cs="Calibri"/>
                <w:color w:val="000000"/>
              </w:rPr>
              <w:t>Direct Component</w:t>
            </w:r>
          </w:p>
        </w:tc>
        <w:tc>
          <w:tcPr>
            <w:tcW w:w="2070" w:type="dxa"/>
            <w:tcBorders>
              <w:top w:val="nil"/>
              <w:left w:val="nil"/>
              <w:bottom w:val="single" w:sz="4" w:space="0" w:color="808080"/>
              <w:right w:val="single" w:sz="4" w:space="0" w:color="808080"/>
            </w:tcBorders>
            <w:shd w:val="clear" w:color="auto" w:fill="auto"/>
            <w:noWrap/>
            <w:vAlign w:val="bottom"/>
            <w:hideMark/>
          </w:tcPr>
          <w:p w14:paraId="45544384" w14:textId="77777777" w:rsidR="00591B2D" w:rsidRPr="008B52B2" w:rsidRDefault="00591B2D" w:rsidP="008B52B2">
            <w:pPr>
              <w:widowControl/>
              <w:spacing w:after="0"/>
              <w:ind w:right="432"/>
              <w:jc w:val="right"/>
              <w:rPr>
                <w:rFonts w:ascii="Calibri" w:hAnsi="Calibri" w:cs="Calibri"/>
              </w:rPr>
            </w:pPr>
            <w:r w:rsidRPr="008B52B2">
              <w:rPr>
                <w:rFonts w:ascii="Calibri" w:hAnsi="Calibri" w:cs="Calibri"/>
              </w:rPr>
              <w:t>$0</w:t>
            </w:r>
          </w:p>
        </w:tc>
      </w:tr>
      <w:tr w:rsidR="00591B2D" w:rsidRPr="00EC216F" w14:paraId="542473A8"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DFEA743" w14:textId="77777777" w:rsidR="00591B2D" w:rsidRPr="00EC216F" w:rsidRDefault="00591B2D" w:rsidP="00136196">
            <w:pPr>
              <w:widowControl/>
              <w:spacing w:after="0"/>
              <w:rPr>
                <w:rFonts w:ascii="Calibri" w:eastAsia="Times New Roman" w:hAnsi="Calibri" w:cs="Calibri"/>
                <w:color w:val="000000"/>
              </w:rPr>
            </w:pPr>
            <w:r w:rsidRPr="00EC216F">
              <w:rPr>
                <w:rFonts w:ascii="Calibri" w:eastAsia="Times New Roman" w:hAnsi="Calibri" w:cs="Calibri"/>
                <w:color w:val="000000"/>
              </w:rPr>
              <w:t>Other grants or co-fu</w:t>
            </w:r>
            <w:r>
              <w:rPr>
                <w:rFonts w:ascii="Calibri" w:eastAsia="Times New Roman" w:hAnsi="Calibri" w:cs="Calibri"/>
                <w:color w:val="000000"/>
              </w:rPr>
              <w:t>n</w:t>
            </w:r>
            <w:r w:rsidRPr="00EC216F">
              <w:rPr>
                <w:rFonts w:ascii="Calibri" w:eastAsia="Times New Roman" w:hAnsi="Calibri" w:cs="Calibri"/>
                <w:color w:val="000000"/>
              </w:rPr>
              <w:t>ding</w:t>
            </w:r>
          </w:p>
        </w:tc>
        <w:tc>
          <w:tcPr>
            <w:tcW w:w="2070" w:type="dxa"/>
            <w:tcBorders>
              <w:top w:val="nil"/>
              <w:left w:val="nil"/>
              <w:bottom w:val="single" w:sz="4" w:space="0" w:color="808080"/>
              <w:right w:val="single" w:sz="4" w:space="0" w:color="808080"/>
            </w:tcBorders>
            <w:shd w:val="clear" w:color="auto" w:fill="auto"/>
            <w:noWrap/>
            <w:vAlign w:val="bottom"/>
            <w:hideMark/>
          </w:tcPr>
          <w:p w14:paraId="5D63AE59" w14:textId="77777777" w:rsidR="00591B2D" w:rsidRPr="008B52B2" w:rsidRDefault="00591B2D" w:rsidP="008B52B2">
            <w:pPr>
              <w:widowControl/>
              <w:spacing w:after="0"/>
              <w:ind w:right="432"/>
              <w:jc w:val="right"/>
              <w:rPr>
                <w:rFonts w:ascii="Calibri" w:hAnsi="Calibri" w:cs="Calibri"/>
              </w:rPr>
            </w:pPr>
            <w:r w:rsidRPr="008B52B2">
              <w:rPr>
                <w:rFonts w:ascii="Calibri" w:hAnsi="Calibri" w:cs="Calibri"/>
              </w:rPr>
              <w:t>$0</w:t>
            </w:r>
          </w:p>
        </w:tc>
      </w:tr>
      <w:tr w:rsidR="00591B2D" w:rsidRPr="00EC216F" w14:paraId="02A1FEF6"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575E061" w14:textId="77777777" w:rsidR="00591B2D" w:rsidRPr="00EC216F" w:rsidRDefault="00591B2D" w:rsidP="00136196">
            <w:pPr>
              <w:widowControl/>
              <w:spacing w:after="0"/>
              <w:rPr>
                <w:rFonts w:ascii="Calibri" w:eastAsia="Times New Roman" w:hAnsi="Calibri" w:cs="Calibri"/>
                <w:color w:val="000000"/>
              </w:rPr>
            </w:pPr>
            <w:r w:rsidRPr="00EC216F">
              <w:rPr>
                <w:rFonts w:ascii="Calibri" w:eastAsia="Times New Roman" w:hAnsi="Calibri" w:cs="Calibri"/>
                <w:color w:val="000000"/>
              </w:rPr>
              <w:t>Other County funds</w:t>
            </w:r>
          </w:p>
        </w:tc>
        <w:tc>
          <w:tcPr>
            <w:tcW w:w="2070" w:type="dxa"/>
            <w:tcBorders>
              <w:top w:val="nil"/>
              <w:left w:val="nil"/>
              <w:bottom w:val="single" w:sz="4" w:space="0" w:color="808080"/>
              <w:right w:val="single" w:sz="4" w:space="0" w:color="808080"/>
            </w:tcBorders>
            <w:shd w:val="clear" w:color="auto" w:fill="auto"/>
            <w:noWrap/>
            <w:vAlign w:val="bottom"/>
            <w:hideMark/>
          </w:tcPr>
          <w:p w14:paraId="662DB5BD" w14:textId="77777777" w:rsidR="00591B2D" w:rsidRPr="008B52B2" w:rsidRDefault="00591B2D" w:rsidP="008B52B2">
            <w:pPr>
              <w:widowControl/>
              <w:spacing w:after="0"/>
              <w:ind w:right="432"/>
              <w:jc w:val="right"/>
              <w:rPr>
                <w:rFonts w:ascii="Calibri" w:hAnsi="Calibri" w:cs="Calibri"/>
              </w:rPr>
            </w:pPr>
            <w:r w:rsidRPr="008B52B2">
              <w:rPr>
                <w:rFonts w:ascii="Calibri" w:hAnsi="Calibri" w:cs="Calibri"/>
              </w:rPr>
              <w:t>$0</w:t>
            </w:r>
          </w:p>
        </w:tc>
      </w:tr>
      <w:tr w:rsidR="00591B2D" w:rsidRPr="00EC216F" w14:paraId="25D7F55A"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000000" w:fill="C6E0B4"/>
            <w:noWrap/>
            <w:vAlign w:val="bottom"/>
            <w:hideMark/>
          </w:tcPr>
          <w:p w14:paraId="1BBEDB0B" w14:textId="77777777" w:rsidR="00591B2D" w:rsidRPr="00EC216F" w:rsidRDefault="00591B2D" w:rsidP="00136196">
            <w:pPr>
              <w:widowControl/>
              <w:spacing w:after="0"/>
              <w:jc w:val="right"/>
              <w:rPr>
                <w:rFonts w:ascii="Calibri" w:eastAsia="Times New Roman" w:hAnsi="Calibri" w:cs="Calibri"/>
                <w:b/>
                <w:bCs/>
                <w:color w:val="000000"/>
              </w:rPr>
            </w:pPr>
            <w:r w:rsidRPr="00EC216F">
              <w:rPr>
                <w:rFonts w:ascii="Calibri" w:eastAsia="Times New Roman" w:hAnsi="Calibri" w:cs="Calibri"/>
                <w:b/>
                <w:bCs/>
                <w:color w:val="000000"/>
              </w:rPr>
              <w:t>Total Committed Funding</w:t>
            </w:r>
          </w:p>
        </w:tc>
        <w:tc>
          <w:tcPr>
            <w:tcW w:w="2070" w:type="dxa"/>
            <w:tcBorders>
              <w:top w:val="nil"/>
              <w:left w:val="nil"/>
              <w:bottom w:val="single" w:sz="4" w:space="0" w:color="808080"/>
              <w:right w:val="single" w:sz="4" w:space="0" w:color="808080"/>
            </w:tcBorders>
            <w:shd w:val="clear" w:color="000000" w:fill="C6E0B4"/>
            <w:noWrap/>
            <w:vAlign w:val="bottom"/>
            <w:hideMark/>
          </w:tcPr>
          <w:p w14:paraId="03E5E6E8" w14:textId="70AA90D9" w:rsidR="00591B2D" w:rsidRPr="008B52B2" w:rsidRDefault="00591B2D" w:rsidP="004F2D0F">
            <w:pPr>
              <w:widowControl/>
              <w:spacing w:after="0"/>
              <w:ind w:right="432"/>
              <w:jc w:val="right"/>
              <w:rPr>
                <w:rFonts w:ascii="Calibri" w:hAnsi="Calibri" w:cs="Calibri"/>
                <w:b/>
              </w:rPr>
            </w:pPr>
            <w:r w:rsidRPr="008B52B2">
              <w:rPr>
                <w:rFonts w:ascii="Calibri" w:hAnsi="Calibri" w:cs="Calibri"/>
                <w:b/>
              </w:rPr>
              <w:t>$</w:t>
            </w:r>
            <w:r w:rsidR="004F2D0F">
              <w:rPr>
                <w:rFonts w:ascii="Calibri" w:hAnsi="Calibri" w:cs="Calibri"/>
                <w:b/>
              </w:rPr>
              <w:t>0</w:t>
            </w:r>
          </w:p>
        </w:tc>
      </w:tr>
      <w:tr w:rsidR="00591B2D" w:rsidRPr="00EC216F" w14:paraId="5C824BFB" w14:textId="77777777" w:rsidTr="00AF3C29">
        <w:trPr>
          <w:trHeight w:val="300"/>
        </w:trPr>
        <w:tc>
          <w:tcPr>
            <w:tcW w:w="6660" w:type="dxa"/>
            <w:gridSpan w:val="2"/>
            <w:tcBorders>
              <w:top w:val="single" w:sz="4" w:space="0" w:color="808080"/>
              <w:left w:val="single" w:sz="4" w:space="0" w:color="808080"/>
              <w:bottom w:val="single" w:sz="4" w:space="0" w:color="808080"/>
              <w:right w:val="single" w:sz="4" w:space="0" w:color="808080"/>
            </w:tcBorders>
            <w:shd w:val="clear" w:color="000000" w:fill="C6E0B4"/>
            <w:noWrap/>
            <w:vAlign w:val="bottom"/>
            <w:hideMark/>
          </w:tcPr>
          <w:p w14:paraId="68EC3178" w14:textId="77777777" w:rsidR="00591B2D" w:rsidRPr="00EC216F" w:rsidRDefault="00591B2D" w:rsidP="00136196">
            <w:pPr>
              <w:widowControl/>
              <w:spacing w:after="0"/>
              <w:jc w:val="right"/>
              <w:rPr>
                <w:rFonts w:ascii="Calibri" w:eastAsia="Times New Roman" w:hAnsi="Calibri" w:cs="Calibri"/>
                <w:b/>
                <w:bCs/>
                <w:color w:val="000000"/>
              </w:rPr>
            </w:pPr>
            <w:r w:rsidRPr="00EC216F">
              <w:rPr>
                <w:rFonts w:ascii="Calibri" w:eastAsia="Times New Roman" w:hAnsi="Calibri" w:cs="Calibri"/>
                <w:b/>
                <w:bCs/>
                <w:color w:val="000000"/>
              </w:rPr>
              <w:t>Budget Shortfall</w:t>
            </w:r>
          </w:p>
        </w:tc>
        <w:tc>
          <w:tcPr>
            <w:tcW w:w="2070" w:type="dxa"/>
            <w:tcBorders>
              <w:top w:val="nil"/>
              <w:left w:val="nil"/>
              <w:bottom w:val="single" w:sz="4" w:space="0" w:color="808080"/>
              <w:right w:val="single" w:sz="4" w:space="0" w:color="808080"/>
            </w:tcBorders>
            <w:shd w:val="clear" w:color="000000" w:fill="C6E0B4"/>
            <w:noWrap/>
            <w:vAlign w:val="bottom"/>
            <w:hideMark/>
          </w:tcPr>
          <w:p w14:paraId="4832B624" w14:textId="77777777" w:rsidR="00591B2D" w:rsidRPr="008B52B2" w:rsidRDefault="00591B2D" w:rsidP="008B52B2">
            <w:pPr>
              <w:widowControl/>
              <w:spacing w:after="0"/>
              <w:ind w:right="432"/>
              <w:jc w:val="right"/>
              <w:rPr>
                <w:rFonts w:ascii="Calibri" w:hAnsi="Calibri" w:cs="Calibri"/>
                <w:b/>
              </w:rPr>
            </w:pPr>
            <w:r w:rsidRPr="008B52B2">
              <w:rPr>
                <w:rFonts w:ascii="Calibri" w:hAnsi="Calibri" w:cs="Calibri"/>
                <w:b/>
              </w:rPr>
              <w:t>$0</w:t>
            </w:r>
          </w:p>
        </w:tc>
      </w:tr>
    </w:tbl>
    <w:p w14:paraId="59AEC21D" w14:textId="502872C3" w:rsidR="00591B2D" w:rsidRDefault="00591B2D" w:rsidP="002E27CB">
      <w:pPr>
        <w:ind w:left="121" w:right="76"/>
        <w:jc w:val="both"/>
        <w:rPr>
          <w:rFonts w:ascii="Arial" w:eastAsia="Arial" w:hAnsi="Arial" w:cs="Arial"/>
        </w:rPr>
      </w:pPr>
    </w:p>
    <w:p w14:paraId="709ECD5C" w14:textId="77777777" w:rsidR="00C5486E" w:rsidRDefault="00C5486E">
      <w:pPr>
        <w:rPr>
          <w:rFonts w:asciiTheme="majorHAnsi" w:eastAsia="Arial" w:hAnsiTheme="majorHAnsi" w:cstheme="majorBidi"/>
          <w:color w:val="0779CC" w:themeColor="background2" w:themeShade="80"/>
          <w:sz w:val="32"/>
          <w:szCs w:val="32"/>
        </w:rPr>
      </w:pPr>
      <w:r>
        <w:rPr>
          <w:rFonts w:eastAsia="Arial"/>
        </w:rPr>
        <w:br w:type="page"/>
      </w:r>
    </w:p>
    <w:p w14:paraId="04481D9D" w14:textId="62A47817" w:rsidR="007E6F95" w:rsidRDefault="007E6F95" w:rsidP="007E6F95">
      <w:pPr>
        <w:pStyle w:val="Heading1"/>
        <w:rPr>
          <w:rFonts w:eastAsia="Arial"/>
        </w:rPr>
      </w:pPr>
      <w:r>
        <w:rPr>
          <w:rFonts w:eastAsia="Arial"/>
        </w:rPr>
        <w:lastRenderedPageBreak/>
        <w:t>SEP project timing and cost revisions</w:t>
      </w:r>
      <w:r w:rsidR="00263061">
        <w:rPr>
          <w:rFonts w:eastAsia="Arial"/>
        </w:rPr>
        <w:t xml:space="preserve"> and scope changes</w:t>
      </w:r>
    </w:p>
    <w:p w14:paraId="49E3C4E1" w14:textId="77777777" w:rsidR="00263061" w:rsidRDefault="00263061" w:rsidP="00263061"/>
    <w:p w14:paraId="0FE5231E" w14:textId="7E6D751D" w:rsidR="00B42B84" w:rsidRPr="001C484E" w:rsidRDefault="00263061" w:rsidP="008B52B2">
      <w:pPr>
        <w:pStyle w:val="Heading3"/>
        <w:spacing w:after="200"/>
      </w:pPr>
      <w:r>
        <w:rPr>
          <w:color w:val="033C66" w:themeColor="background2" w:themeShade="40"/>
        </w:rPr>
        <w:t>________</w:t>
      </w:r>
      <w:r w:rsidR="00B42B84" w:rsidRPr="008B52B2">
        <w:rPr>
          <w:color w:val="033C66" w:themeColor="background2" w:themeShade="40"/>
        </w:rPr>
        <w:t xml:space="preserve"> County</w:t>
      </w:r>
    </w:p>
    <w:p w14:paraId="4783EB42" w14:textId="19740476" w:rsidR="004047AE" w:rsidRDefault="00263061" w:rsidP="00263061">
      <w:r>
        <w:t>Describe changes in scope, budgets, timing, deliverables.</w:t>
      </w:r>
    </w:p>
    <w:p w14:paraId="3316FA32" w14:textId="77777777" w:rsidR="004F2D0F" w:rsidRDefault="004F2D0F" w:rsidP="00263061"/>
    <w:p w14:paraId="12DBE016" w14:textId="216B793E" w:rsidR="00263061" w:rsidRDefault="00263061" w:rsidP="00263061">
      <w:bookmarkStart w:id="0" w:name="_GoBack"/>
      <w:bookmarkEnd w:id="0"/>
      <w:r>
        <w:t>See the examples below from SEP amendment #2.</w:t>
      </w:r>
    </w:p>
    <w:p w14:paraId="18E845E0" w14:textId="77777777" w:rsidR="004F2D0F" w:rsidRDefault="004F2D0F" w:rsidP="00263061"/>
    <w:p w14:paraId="544A65D5" w14:textId="193BDCC7" w:rsidR="00B42B84" w:rsidRPr="001C484E" w:rsidRDefault="00B42B84" w:rsidP="008B52B2">
      <w:pPr>
        <w:pStyle w:val="Heading3"/>
        <w:spacing w:after="200"/>
      </w:pPr>
      <w:r w:rsidRPr="008B52B2">
        <w:rPr>
          <w:color w:val="033C66" w:themeColor="background2" w:themeShade="40"/>
        </w:rPr>
        <w:t>Okaloos</w:t>
      </w:r>
      <w:r w:rsidR="00BD1709" w:rsidRPr="008B52B2">
        <w:rPr>
          <w:color w:val="033C66" w:themeColor="background2" w:themeShade="40"/>
        </w:rPr>
        <w:t>a County</w:t>
      </w:r>
    </w:p>
    <w:p w14:paraId="1343A220" w14:textId="11F0B1E0" w:rsidR="00012555" w:rsidRPr="008B52B2" w:rsidRDefault="004047AE" w:rsidP="008B52B2">
      <w:pPr>
        <w:jc w:val="both"/>
        <w:rPr>
          <w:rFonts w:ascii="Arial" w:hAnsi="Arial" w:cs="Arial"/>
        </w:rPr>
      </w:pPr>
      <w:r w:rsidRPr="008B52B2">
        <w:rPr>
          <w:rFonts w:ascii="Arial" w:hAnsi="Arial" w:cs="Arial"/>
        </w:rPr>
        <w:t>The estimated costs and sequencing of projects in Okaloosa have been revised to reflect plans for project 3-5 “Veterans Park Living Shoreline” to start sooner than originally planned (2020 instead of 2031.</w:t>
      </w:r>
      <w:r w:rsidR="00BD03D6">
        <w:rPr>
          <w:rFonts w:ascii="Arial" w:hAnsi="Arial" w:cs="Arial"/>
        </w:rPr>
        <w:t xml:space="preserve">  The Spill Impact Component total project cost for project 3-5 is $890,875 for design and permitting efforts. </w:t>
      </w:r>
      <w:r w:rsidRPr="008B52B2">
        <w:rPr>
          <w:rFonts w:ascii="Arial" w:hAnsi="Arial" w:cs="Arial"/>
        </w:rPr>
        <w:t xml:space="preserve"> Efforts planned in project 3-1</w:t>
      </w:r>
      <w:r w:rsidR="000101E4" w:rsidRPr="008B52B2">
        <w:rPr>
          <w:rFonts w:ascii="Arial" w:hAnsi="Arial" w:cs="Arial"/>
        </w:rPr>
        <w:t xml:space="preserve"> “Coastal Stormwater Retrofit Program</w:t>
      </w:r>
      <w:r w:rsidR="00BE17E8" w:rsidRPr="008B52B2">
        <w:rPr>
          <w:rFonts w:ascii="Arial" w:hAnsi="Arial" w:cs="Arial"/>
        </w:rPr>
        <w:t>”</w:t>
      </w:r>
      <w:r w:rsidR="00BD03D6">
        <w:rPr>
          <w:rFonts w:ascii="Arial" w:hAnsi="Arial" w:cs="Arial"/>
        </w:rPr>
        <w:t xml:space="preserve"> ($</w:t>
      </w:r>
      <w:r w:rsidR="00BD03D6" w:rsidRPr="00BD03D6">
        <w:rPr>
          <w:rFonts w:ascii="Arial" w:hAnsi="Arial" w:cs="Arial"/>
        </w:rPr>
        <w:t>4,584,478</w:t>
      </w:r>
      <w:r w:rsidR="00BD03D6">
        <w:rPr>
          <w:rFonts w:ascii="Arial" w:hAnsi="Arial" w:cs="Arial"/>
        </w:rPr>
        <w:t xml:space="preserve"> Spill Impact Component project total)</w:t>
      </w:r>
      <w:r w:rsidR="00BD03D6" w:rsidRPr="00BD03D6">
        <w:rPr>
          <w:rFonts w:ascii="Arial" w:hAnsi="Arial" w:cs="Arial"/>
        </w:rPr>
        <w:t xml:space="preserve"> </w:t>
      </w:r>
      <w:r w:rsidRPr="008B52B2">
        <w:rPr>
          <w:rFonts w:ascii="Arial" w:hAnsi="Arial" w:cs="Arial"/>
        </w:rPr>
        <w:t xml:space="preserve"> and 3-2 “Offshore Fish Aggregating Devices (FADs)”</w:t>
      </w:r>
      <w:r w:rsidR="00BE17E8" w:rsidRPr="008B52B2">
        <w:rPr>
          <w:rFonts w:ascii="Arial" w:hAnsi="Arial" w:cs="Arial"/>
        </w:rPr>
        <w:t xml:space="preserve"> </w:t>
      </w:r>
      <w:r w:rsidR="00BD03D6">
        <w:rPr>
          <w:rFonts w:ascii="Arial" w:hAnsi="Arial" w:cs="Arial"/>
        </w:rPr>
        <w:t>($</w:t>
      </w:r>
      <w:r w:rsidR="00BD03D6" w:rsidRPr="00BD03D6">
        <w:rPr>
          <w:rFonts w:ascii="Arial" w:hAnsi="Arial" w:cs="Arial"/>
        </w:rPr>
        <w:t xml:space="preserve">592,792 </w:t>
      </w:r>
      <w:r w:rsidR="00BD03D6">
        <w:rPr>
          <w:rFonts w:ascii="Arial" w:hAnsi="Arial" w:cs="Arial"/>
        </w:rPr>
        <w:t>Spill Impact Component project total)</w:t>
      </w:r>
      <w:r w:rsidR="00BD03D6" w:rsidRPr="00BD03D6">
        <w:rPr>
          <w:rFonts w:ascii="Arial" w:hAnsi="Arial" w:cs="Arial"/>
        </w:rPr>
        <w:t xml:space="preserve"> </w:t>
      </w:r>
      <w:r w:rsidR="00BE17E8" w:rsidRPr="008B52B2">
        <w:rPr>
          <w:rFonts w:ascii="Arial" w:hAnsi="Arial" w:cs="Arial"/>
        </w:rPr>
        <w:t>have been moved to later years to accommodate Veterans Park Living Shoreline beginning earlier, with minor impacts on the total annual budgeted amounts.</w:t>
      </w:r>
      <w:r w:rsidR="00F32A2C" w:rsidRPr="008B52B2">
        <w:rPr>
          <w:rFonts w:ascii="Arial" w:hAnsi="Arial" w:cs="Arial"/>
          <w:szCs w:val="24"/>
        </w:rPr>
        <w:t xml:space="preserve"> </w:t>
      </w:r>
      <w:r w:rsidR="00BD03D6">
        <w:rPr>
          <w:rFonts w:ascii="Arial" w:hAnsi="Arial" w:cs="Arial"/>
          <w:szCs w:val="24"/>
        </w:rPr>
        <w:t xml:space="preserve">Project 3-1 is now planned to start </w:t>
      </w:r>
      <w:r w:rsidR="00AB24C0">
        <w:rPr>
          <w:rFonts w:ascii="Arial" w:hAnsi="Arial" w:cs="Arial"/>
          <w:szCs w:val="24"/>
        </w:rPr>
        <w:t xml:space="preserve">with Pot 3 funded efforts </w:t>
      </w:r>
      <w:r w:rsidR="00BD03D6">
        <w:rPr>
          <w:rFonts w:ascii="Arial" w:hAnsi="Arial" w:cs="Arial"/>
          <w:szCs w:val="24"/>
        </w:rPr>
        <w:t>in 2025 and Project 3-5 is now planned to start</w:t>
      </w:r>
      <w:r w:rsidR="00AB24C0">
        <w:rPr>
          <w:rFonts w:ascii="Arial" w:hAnsi="Arial" w:cs="Arial"/>
          <w:szCs w:val="24"/>
        </w:rPr>
        <w:t xml:space="preserve"> with Pot 3 requests</w:t>
      </w:r>
      <w:r w:rsidR="00BD03D6">
        <w:rPr>
          <w:rFonts w:ascii="Arial" w:hAnsi="Arial" w:cs="Arial"/>
          <w:szCs w:val="24"/>
        </w:rPr>
        <w:t xml:space="preserve"> in 2023.  </w:t>
      </w:r>
      <w:r w:rsidR="00F32A2C" w:rsidRPr="008B52B2">
        <w:rPr>
          <w:rFonts w:ascii="Arial" w:hAnsi="Arial" w:cs="Arial"/>
          <w:szCs w:val="24"/>
        </w:rPr>
        <w:t>These adjustments do not change the objectives or success criteria from what was planned in the original SEP.</w:t>
      </w:r>
    </w:p>
    <w:p w14:paraId="10027E36" w14:textId="7F8E02A1" w:rsidR="00B42B84" w:rsidRPr="001C484E" w:rsidRDefault="00B42B84" w:rsidP="008B52B2">
      <w:pPr>
        <w:pStyle w:val="Heading3"/>
        <w:spacing w:after="200"/>
      </w:pPr>
      <w:r w:rsidRPr="008B52B2">
        <w:rPr>
          <w:color w:val="033C66" w:themeColor="background2" w:themeShade="40"/>
        </w:rPr>
        <w:t>Wakulla County</w:t>
      </w:r>
    </w:p>
    <w:p w14:paraId="75050CDF" w14:textId="75427213" w:rsidR="00701F47" w:rsidRPr="008B52B2" w:rsidRDefault="00707FDB" w:rsidP="00701F47">
      <w:pPr>
        <w:jc w:val="both"/>
        <w:rPr>
          <w:rFonts w:ascii="Arial" w:hAnsi="Arial" w:cs="Arial"/>
        </w:rPr>
      </w:pPr>
      <w:r w:rsidRPr="008B52B2">
        <w:rPr>
          <w:rFonts w:ascii="Arial" w:hAnsi="Arial" w:cs="Arial"/>
        </w:rPr>
        <w:t xml:space="preserve">The planned Pot 3 funding for Wakulla County’s project </w:t>
      </w:r>
      <w:r w:rsidR="00012555" w:rsidRPr="008B52B2">
        <w:rPr>
          <w:rFonts w:ascii="Arial" w:hAnsi="Arial" w:cs="Arial"/>
        </w:rPr>
        <w:t>8-3</w:t>
      </w:r>
      <w:r w:rsidRPr="008B52B2">
        <w:rPr>
          <w:rFonts w:ascii="Arial" w:hAnsi="Arial" w:cs="Arial"/>
        </w:rPr>
        <w:t xml:space="preserve"> “Artificial Reef and Oyster Habitat Enhancement”</w:t>
      </w:r>
      <w:r w:rsidR="00012555" w:rsidRPr="008B52B2">
        <w:rPr>
          <w:rFonts w:ascii="Arial" w:hAnsi="Arial" w:cs="Arial"/>
        </w:rPr>
        <w:t xml:space="preserve"> </w:t>
      </w:r>
      <w:r w:rsidR="008B52B2">
        <w:rPr>
          <w:rFonts w:ascii="Arial" w:hAnsi="Arial" w:cs="Arial"/>
        </w:rPr>
        <w:t>has been removed from the SEP.</w:t>
      </w:r>
      <w:r w:rsidRPr="008B52B2">
        <w:rPr>
          <w:rFonts w:ascii="Arial" w:hAnsi="Arial" w:cs="Arial"/>
        </w:rPr>
        <w:t xml:space="preserve"> </w:t>
      </w:r>
      <w:r w:rsidR="002E1AA4">
        <w:rPr>
          <w:rFonts w:ascii="Arial" w:hAnsi="Arial" w:cs="Arial"/>
        </w:rPr>
        <w:t xml:space="preserve"> </w:t>
      </w:r>
      <w:r w:rsidR="00701F47">
        <w:rPr>
          <w:rFonts w:ascii="Arial" w:hAnsi="Arial" w:cs="Arial"/>
          <w:szCs w:val="24"/>
        </w:rPr>
        <w:t xml:space="preserve">Additionally, the Old Oaks Place Trail, Skipper Bay Park, Spring Creek, and Marshes Sands phases of project 8-2 no longer have Pot 3 funding requests in order to accommodate the Pot 3 request increase for project 8-1.  </w:t>
      </w:r>
    </w:p>
    <w:p w14:paraId="5D5B71B2" w14:textId="3DF5197D" w:rsidR="00220024" w:rsidRDefault="002E1AA4" w:rsidP="00220024">
      <w:pPr>
        <w:jc w:val="both"/>
        <w:rPr>
          <w:rFonts w:ascii="Arial" w:hAnsi="Arial" w:cs="Arial"/>
          <w:szCs w:val="24"/>
        </w:rPr>
      </w:pPr>
      <w:r w:rsidRPr="008B52B2">
        <w:rPr>
          <w:rFonts w:ascii="Arial" w:hAnsi="Arial" w:cs="Arial"/>
        </w:rPr>
        <w:t>An additional project component has been added to project 8-1 “Wakulla Springshed Water Quality Protection Program.” The original SEP included effort for “Otter Creek WWTP Upgrade Feasibility Plan.” This amendment increase</w:t>
      </w:r>
      <w:r>
        <w:rPr>
          <w:rFonts w:ascii="Arial" w:hAnsi="Arial" w:cs="Arial"/>
        </w:rPr>
        <w:t>s</w:t>
      </w:r>
      <w:r w:rsidRPr="008B52B2">
        <w:rPr>
          <w:rFonts w:ascii="Arial" w:hAnsi="Arial" w:cs="Arial"/>
        </w:rPr>
        <w:t xml:space="preserve"> the effort substantially for Otter Creek WWTP from feasibility to</w:t>
      </w:r>
      <w:r>
        <w:rPr>
          <w:rFonts w:ascii="Arial" w:hAnsi="Arial" w:cs="Arial"/>
        </w:rPr>
        <w:t xml:space="preserve"> engineering and construction. </w:t>
      </w:r>
      <w:r w:rsidR="00220024">
        <w:rPr>
          <w:rFonts w:ascii="Arial" w:hAnsi="Arial" w:cs="Arial"/>
          <w:szCs w:val="24"/>
        </w:rPr>
        <w:t>Wakulla County is presently c</w:t>
      </w:r>
      <w:r w:rsidR="00220024" w:rsidRPr="00220024">
        <w:rPr>
          <w:rFonts w:ascii="Arial" w:hAnsi="Arial" w:cs="Arial"/>
          <w:szCs w:val="24"/>
        </w:rPr>
        <w:t>onduct</w:t>
      </w:r>
      <w:r w:rsidR="00220024">
        <w:rPr>
          <w:rFonts w:ascii="Arial" w:hAnsi="Arial" w:cs="Arial"/>
          <w:szCs w:val="24"/>
        </w:rPr>
        <w:t>ing</w:t>
      </w:r>
      <w:r w:rsidR="00220024" w:rsidRPr="00220024">
        <w:rPr>
          <w:rFonts w:ascii="Arial" w:hAnsi="Arial" w:cs="Arial"/>
          <w:szCs w:val="24"/>
        </w:rPr>
        <w:t xml:space="preserve"> a feasibility study to </w:t>
      </w:r>
      <w:r w:rsidR="00220024">
        <w:rPr>
          <w:rFonts w:ascii="Arial" w:hAnsi="Arial" w:cs="Arial"/>
          <w:szCs w:val="24"/>
        </w:rPr>
        <w:t>fully</w:t>
      </w:r>
      <w:r w:rsidR="00220024" w:rsidRPr="00220024">
        <w:rPr>
          <w:rFonts w:ascii="Arial" w:hAnsi="Arial" w:cs="Arial"/>
          <w:szCs w:val="24"/>
        </w:rPr>
        <w:t xml:space="preserve"> document the County’s existing on-site sewage treatment and disposal system </w:t>
      </w:r>
      <w:r w:rsidR="00220024">
        <w:rPr>
          <w:rFonts w:ascii="Arial" w:hAnsi="Arial" w:cs="Arial"/>
          <w:szCs w:val="24"/>
        </w:rPr>
        <w:t xml:space="preserve">(OSSTD) </w:t>
      </w:r>
      <w:r w:rsidR="00220024" w:rsidRPr="00220024">
        <w:rPr>
          <w:rFonts w:ascii="Arial" w:hAnsi="Arial" w:cs="Arial"/>
          <w:szCs w:val="24"/>
        </w:rPr>
        <w:t>and central sewer systems</w:t>
      </w:r>
      <w:r w:rsidR="00220024">
        <w:rPr>
          <w:rFonts w:ascii="Arial" w:hAnsi="Arial" w:cs="Arial"/>
          <w:szCs w:val="24"/>
        </w:rPr>
        <w:t>.  This study will</w:t>
      </w:r>
      <w:r w:rsidR="00220024" w:rsidRPr="00220024">
        <w:rPr>
          <w:rFonts w:ascii="Arial" w:hAnsi="Arial" w:cs="Arial"/>
          <w:szCs w:val="24"/>
        </w:rPr>
        <w:t xml:space="preserve"> provide an inventory with location and condition of septic systems located in the Wakulla Springs protection area; information on county and privately-owned wastewater treatment facilities; GIS maps; remediation recommendations for upgrading or eliminating septic systems; financing options; and a legal analysis.</w:t>
      </w:r>
      <w:r w:rsidR="00220024">
        <w:rPr>
          <w:rFonts w:ascii="Arial" w:hAnsi="Arial" w:cs="Arial"/>
          <w:szCs w:val="24"/>
        </w:rPr>
        <w:t xml:space="preserve">  Preliminary analysis </w:t>
      </w:r>
      <w:r w:rsidR="00220024" w:rsidRPr="00220024">
        <w:rPr>
          <w:rFonts w:ascii="Arial" w:hAnsi="Arial" w:cs="Arial"/>
          <w:szCs w:val="24"/>
        </w:rPr>
        <w:t>however, is already indicating that a new train will be needed due to new growth and conver</w:t>
      </w:r>
      <w:r w:rsidR="00220024">
        <w:rPr>
          <w:rFonts w:ascii="Arial" w:hAnsi="Arial" w:cs="Arial"/>
          <w:szCs w:val="24"/>
        </w:rPr>
        <w:t>sions of</w:t>
      </w:r>
      <w:r w:rsidR="00220024" w:rsidRPr="00220024">
        <w:rPr>
          <w:rFonts w:ascii="Arial" w:hAnsi="Arial" w:cs="Arial"/>
          <w:szCs w:val="24"/>
        </w:rPr>
        <w:t xml:space="preserve"> existing OSSTD to central sewer. </w:t>
      </w:r>
      <w:r w:rsidR="000A6CC6">
        <w:rPr>
          <w:rFonts w:ascii="Arial" w:hAnsi="Arial" w:cs="Arial"/>
          <w:szCs w:val="24"/>
        </w:rPr>
        <w:t xml:space="preserve"> Upon completion, this feasibility study will inform the Engineering and Design for the WWTP expansion as part of project 8-1.</w:t>
      </w:r>
    </w:p>
    <w:p w14:paraId="040FCA15" w14:textId="111F2AAE" w:rsidR="00220024" w:rsidRDefault="00707FDB" w:rsidP="008B52B2">
      <w:pPr>
        <w:jc w:val="both"/>
        <w:rPr>
          <w:rFonts w:ascii="Arial" w:hAnsi="Arial" w:cs="Arial"/>
          <w:szCs w:val="24"/>
        </w:rPr>
      </w:pPr>
      <w:r w:rsidRPr="008B52B2">
        <w:rPr>
          <w:rFonts w:ascii="Arial" w:hAnsi="Arial" w:cs="Arial"/>
          <w:szCs w:val="24"/>
        </w:rPr>
        <w:t xml:space="preserve">In anticipation of reaching capacity a third train will be needed. Therefore, this project is seeking </w:t>
      </w:r>
      <w:r w:rsidRPr="008B52B2">
        <w:rPr>
          <w:rFonts w:ascii="Arial" w:hAnsi="Arial" w:cs="Arial"/>
          <w:szCs w:val="24"/>
        </w:rPr>
        <w:lastRenderedPageBreak/>
        <w:t>SEP funds for engineering services</w:t>
      </w:r>
      <w:r w:rsidR="00F32A2C" w:rsidRPr="008B52B2">
        <w:rPr>
          <w:rFonts w:ascii="Arial" w:hAnsi="Arial" w:cs="Arial"/>
          <w:szCs w:val="24"/>
        </w:rPr>
        <w:t xml:space="preserve"> and</w:t>
      </w:r>
      <w:r w:rsidRPr="008B52B2">
        <w:rPr>
          <w:rFonts w:ascii="Arial" w:hAnsi="Arial" w:cs="Arial"/>
          <w:szCs w:val="24"/>
        </w:rPr>
        <w:t xml:space="preserve"> construction</w:t>
      </w:r>
      <w:r w:rsidR="00F32A2C" w:rsidRPr="008B52B2">
        <w:rPr>
          <w:rFonts w:ascii="Arial" w:hAnsi="Arial" w:cs="Arial"/>
          <w:szCs w:val="24"/>
        </w:rPr>
        <w:t xml:space="preserve"> costs for</w:t>
      </w:r>
      <w:r w:rsidRPr="008B52B2">
        <w:rPr>
          <w:rFonts w:ascii="Arial" w:hAnsi="Arial" w:cs="Arial"/>
          <w:szCs w:val="24"/>
        </w:rPr>
        <w:t xml:space="preserve"> a third train</w:t>
      </w:r>
      <w:r w:rsidR="00F32A2C" w:rsidRPr="008B52B2">
        <w:rPr>
          <w:rFonts w:ascii="Arial" w:hAnsi="Arial" w:cs="Arial"/>
          <w:szCs w:val="24"/>
        </w:rPr>
        <w:t xml:space="preserve"> in the Otter Creek WWTP</w:t>
      </w:r>
      <w:r w:rsidRPr="008B52B2">
        <w:rPr>
          <w:rFonts w:ascii="Arial" w:hAnsi="Arial" w:cs="Arial"/>
          <w:szCs w:val="24"/>
        </w:rPr>
        <w:t>.</w:t>
      </w:r>
      <w:r w:rsidR="00F32A2C" w:rsidRPr="008B52B2">
        <w:rPr>
          <w:rFonts w:ascii="Arial" w:hAnsi="Arial" w:cs="Arial"/>
          <w:szCs w:val="24"/>
        </w:rPr>
        <w:t xml:space="preserve"> About $500,000 is estimated for design services and about $9M is planned for the Pot 3 construction costs for Otter Creek WWTP. </w:t>
      </w:r>
      <w:r w:rsidR="009F2A20">
        <w:rPr>
          <w:rFonts w:ascii="Arial" w:hAnsi="Arial" w:cs="Arial"/>
          <w:szCs w:val="24"/>
        </w:rPr>
        <w:t xml:space="preserve"> To accommodate the increased amounts for construction for the Otter Creek WWTP, the Sewer Access Fees of project 8-1 were removed from Pot 3 funding requests.  </w:t>
      </w:r>
      <w:r w:rsidR="002E1AA4" w:rsidRPr="008B52B2">
        <w:rPr>
          <w:rFonts w:ascii="Arial" w:hAnsi="Arial" w:cs="Arial"/>
          <w:szCs w:val="24"/>
        </w:rPr>
        <w:t xml:space="preserve">These adjustments do not change the objectives or success </w:t>
      </w:r>
      <w:r w:rsidR="002E1AA4" w:rsidRPr="00F13B54">
        <w:rPr>
          <w:rFonts w:ascii="Arial" w:hAnsi="Arial" w:cs="Arial"/>
          <w:szCs w:val="24"/>
        </w:rPr>
        <w:t>criteria from what was planned in the original SEP. All updated costs and milestones are documented in Table 1.</w:t>
      </w:r>
    </w:p>
    <w:p w14:paraId="051A7443" w14:textId="77777777" w:rsidR="00701F47" w:rsidRDefault="00701F47" w:rsidP="00701F47">
      <w:pPr>
        <w:pStyle w:val="Heading4"/>
      </w:pPr>
      <w:r>
        <w:t>Best Available Science</w:t>
      </w:r>
    </w:p>
    <w:p w14:paraId="60F3FEF1" w14:textId="74CCF07E" w:rsidR="00437221" w:rsidRDefault="00437221" w:rsidP="00437221">
      <w:pPr>
        <w:jc w:val="both"/>
        <w:rPr>
          <w:rFonts w:ascii="Arial" w:hAnsi="Arial" w:cs="Arial"/>
          <w:szCs w:val="24"/>
        </w:rPr>
      </w:pPr>
      <w:r>
        <w:rPr>
          <w:rFonts w:ascii="Arial" w:hAnsi="Arial" w:cs="Arial"/>
          <w:szCs w:val="24"/>
        </w:rPr>
        <w:t xml:space="preserve">A recent Basin Management Action Plan (BMAP) for this area prioritizes WWTP expansions as it is expected that nutrient contributions </w:t>
      </w:r>
      <w:r w:rsidR="00701F47">
        <w:rPr>
          <w:rFonts w:ascii="Arial" w:hAnsi="Arial" w:cs="Arial"/>
          <w:szCs w:val="24"/>
        </w:rPr>
        <w:t xml:space="preserve">from WWTP will increase as OSSTD are removed </w:t>
      </w:r>
      <w:r>
        <w:rPr>
          <w:rFonts w:ascii="Arial" w:hAnsi="Arial" w:cs="Arial"/>
          <w:szCs w:val="24"/>
        </w:rPr>
        <w:t xml:space="preserve">(FDEP 2018).  </w:t>
      </w:r>
      <w:r w:rsidR="00701F47">
        <w:rPr>
          <w:rFonts w:ascii="Arial" w:hAnsi="Arial" w:cs="Arial"/>
          <w:szCs w:val="24"/>
        </w:rPr>
        <w:t xml:space="preserve">Expanding WWTP capacity is also consistent with the water quality improvement strategies prioritized in the St. Marks and Apalachee Bay SWIM Plan (NWFWMD, 2017).   </w:t>
      </w:r>
      <w:r w:rsidR="002E1AA4">
        <w:rPr>
          <w:rFonts w:ascii="Arial" w:hAnsi="Arial" w:cs="Arial"/>
          <w:szCs w:val="24"/>
        </w:rPr>
        <w:t xml:space="preserve">It is expected that more detailed BAS assessments will be completed as part of funding applications for project 8-1.  </w:t>
      </w:r>
    </w:p>
    <w:p w14:paraId="4B247B9F" w14:textId="5904EA0A" w:rsidR="00332BB0" w:rsidRDefault="00437221" w:rsidP="00701F47">
      <w:pPr>
        <w:pStyle w:val="ListParagraph"/>
        <w:numPr>
          <w:ilvl w:val="0"/>
          <w:numId w:val="21"/>
        </w:numPr>
        <w:jc w:val="both"/>
        <w:rPr>
          <w:rFonts w:ascii="Arial" w:hAnsi="Arial" w:cs="Arial"/>
          <w:i/>
          <w:sz w:val="20"/>
          <w:szCs w:val="24"/>
        </w:rPr>
      </w:pPr>
      <w:r w:rsidRPr="00701F47">
        <w:rPr>
          <w:rFonts w:ascii="Arial" w:hAnsi="Arial" w:cs="Arial"/>
          <w:i/>
          <w:sz w:val="20"/>
          <w:szCs w:val="24"/>
        </w:rPr>
        <w:t>FDEP, 2018. Upper Wakulla River and Wakulla Spring Basin Management Action Plan.  Division of Environmental Assessment and Restoration Water Quality Restoration Program: Florida Department of Environmental Protection, with participation from the Wakulla Stakeholders.</w:t>
      </w:r>
    </w:p>
    <w:p w14:paraId="2C93721A" w14:textId="570FD50D" w:rsidR="00701F47" w:rsidRDefault="00701F47" w:rsidP="00C209D1">
      <w:pPr>
        <w:pStyle w:val="ListParagraph"/>
        <w:numPr>
          <w:ilvl w:val="0"/>
          <w:numId w:val="21"/>
        </w:numPr>
        <w:jc w:val="both"/>
        <w:rPr>
          <w:rFonts w:ascii="Arial" w:hAnsi="Arial" w:cs="Arial"/>
          <w:i/>
          <w:sz w:val="20"/>
          <w:szCs w:val="24"/>
        </w:rPr>
      </w:pPr>
      <w:r w:rsidRPr="00701F47">
        <w:rPr>
          <w:rFonts w:ascii="Arial" w:hAnsi="Arial" w:cs="Arial"/>
          <w:i/>
          <w:sz w:val="20"/>
          <w:szCs w:val="24"/>
        </w:rPr>
        <w:t>NWFWMD, 2017. St. Marks River and Apalachee Bay Surface Water Improvement and Management (SWIM)</w:t>
      </w:r>
      <w:r>
        <w:rPr>
          <w:rFonts w:ascii="Arial" w:hAnsi="Arial" w:cs="Arial"/>
          <w:i/>
          <w:sz w:val="20"/>
          <w:szCs w:val="24"/>
        </w:rPr>
        <w:t xml:space="preserve"> </w:t>
      </w:r>
      <w:r w:rsidRPr="00701F47">
        <w:rPr>
          <w:rFonts w:ascii="Arial" w:hAnsi="Arial" w:cs="Arial"/>
          <w:i/>
          <w:sz w:val="20"/>
          <w:szCs w:val="24"/>
        </w:rPr>
        <w:t>Plan.</w:t>
      </w:r>
    </w:p>
    <w:p w14:paraId="3D234F03" w14:textId="6E063743" w:rsidR="00701F47" w:rsidRDefault="00701F47" w:rsidP="00701F47">
      <w:pPr>
        <w:pStyle w:val="Heading4"/>
      </w:pPr>
      <w:r>
        <w:t>Risks and Uncertainties</w:t>
      </w:r>
    </w:p>
    <w:p w14:paraId="156D3E46" w14:textId="7F076714" w:rsidR="00701F47" w:rsidRPr="00701F47" w:rsidRDefault="00E86520" w:rsidP="00701F47">
      <w:pPr>
        <w:jc w:val="both"/>
        <w:rPr>
          <w:rFonts w:ascii="Arial" w:hAnsi="Arial" w:cs="Arial"/>
          <w:i/>
          <w:sz w:val="20"/>
          <w:szCs w:val="24"/>
        </w:rPr>
      </w:pPr>
      <w:r>
        <w:rPr>
          <w:rFonts w:ascii="Arial" w:hAnsi="Arial" w:cs="Arial"/>
          <w:szCs w:val="24"/>
        </w:rPr>
        <w:t>No significant risks related to the E&amp;D and construction of the expansion to Otter Creek WWTP were identified.  There is uncertainty related to the timing of permits for construction.  Gulf Consortium and Wakulla County will coordinate with contractors as needed to ensure all permits can be obtained and all environmental compliance requirements are met.</w:t>
      </w:r>
    </w:p>
    <w:p w14:paraId="77E4F356" w14:textId="29A4C5E1" w:rsidR="00B42B84" w:rsidRPr="001C484E" w:rsidRDefault="00BD1709" w:rsidP="008B52B2">
      <w:pPr>
        <w:pStyle w:val="Heading3"/>
        <w:spacing w:after="200"/>
      </w:pPr>
      <w:r w:rsidRPr="008B52B2">
        <w:rPr>
          <w:color w:val="033C66" w:themeColor="background2" w:themeShade="40"/>
        </w:rPr>
        <w:t>Pasco County</w:t>
      </w:r>
    </w:p>
    <w:p w14:paraId="31480A01" w14:textId="26BAE10F" w:rsidR="00BD1709" w:rsidRPr="008B52B2" w:rsidRDefault="007329A9" w:rsidP="008B52B2">
      <w:pPr>
        <w:jc w:val="both"/>
        <w:rPr>
          <w:rFonts w:ascii="Arial" w:hAnsi="Arial" w:cs="Arial"/>
        </w:rPr>
      </w:pPr>
      <w:r w:rsidRPr="008B52B2">
        <w:rPr>
          <w:rFonts w:ascii="Arial" w:hAnsi="Arial" w:cs="Arial"/>
        </w:rPr>
        <w:t xml:space="preserve">The planned Pot 3 funding for Pasco County’s project 15-7 “Crews Lake Hydrologic </w:t>
      </w:r>
      <w:r w:rsidR="008B52B2">
        <w:rPr>
          <w:rFonts w:ascii="Arial" w:hAnsi="Arial" w:cs="Arial"/>
        </w:rPr>
        <w:t xml:space="preserve">Restoration” has been removed. </w:t>
      </w:r>
      <w:r w:rsidRPr="008B52B2">
        <w:rPr>
          <w:rFonts w:ascii="Arial" w:hAnsi="Arial" w:cs="Arial"/>
        </w:rPr>
        <w:t>This makes about $1.4M available for increased Pot 3 spending on parts of existing SEP projects or potentially a new project. The planned spending for that amount will be specified in a future SEP amendment.</w:t>
      </w:r>
      <w:r w:rsidR="00F32A2C" w:rsidRPr="008B52B2">
        <w:rPr>
          <w:rFonts w:ascii="Arial" w:hAnsi="Arial" w:cs="Arial"/>
          <w:szCs w:val="24"/>
        </w:rPr>
        <w:t xml:space="preserve"> These adjustments do not change the objectives or success criteria from what was planned in the original SEP.</w:t>
      </w:r>
    </w:p>
    <w:p w14:paraId="61F87029" w14:textId="66064649" w:rsidR="00664A3C" w:rsidRDefault="00664A3C" w:rsidP="00360D6B">
      <w:pPr>
        <w:pStyle w:val="Heading1"/>
        <w:spacing w:after="200"/>
        <w:rPr>
          <w:rFonts w:eastAsia="Arial"/>
        </w:rPr>
      </w:pPr>
      <w:r>
        <w:rPr>
          <w:rFonts w:eastAsia="Arial"/>
        </w:rPr>
        <w:t>Implementation</w:t>
      </w:r>
    </w:p>
    <w:p w14:paraId="796A36DF" w14:textId="57CD3574" w:rsidR="00673982" w:rsidRPr="005D6B2B" w:rsidRDefault="00ED1258" w:rsidP="005D6B2B">
      <w:pPr>
        <w:widowControl/>
        <w:jc w:val="both"/>
        <w:rPr>
          <w:rFonts w:ascii="Arial" w:hAnsi="Arial" w:cs="Arial"/>
        </w:rPr>
      </w:pPr>
      <w:r w:rsidRPr="00D73153">
        <w:rPr>
          <w:color w:val="000000" w:themeColor="text1"/>
        </w:rPr>
        <w:t xml:space="preserve">This </w:t>
      </w:r>
      <w:r w:rsidR="00C43544">
        <w:rPr>
          <w:color w:val="000000" w:themeColor="text1"/>
        </w:rPr>
        <w:t xml:space="preserve">project allows for a new project in the SEP for </w:t>
      </w:r>
      <w:r w:rsidR="004F2D0F">
        <w:rPr>
          <w:color w:val="000000" w:themeColor="text1"/>
        </w:rPr>
        <w:t>____</w:t>
      </w:r>
      <w:r w:rsidR="00AD137F">
        <w:rPr>
          <w:color w:val="000000" w:themeColor="text1"/>
        </w:rPr>
        <w:t>,</w:t>
      </w:r>
      <w:r w:rsidR="00C43544">
        <w:rPr>
          <w:color w:val="000000" w:themeColor="text1"/>
        </w:rPr>
        <w:t xml:space="preserve"> as well as updates to </w:t>
      </w:r>
      <w:r w:rsidR="00C43544" w:rsidRPr="008B52B2">
        <w:rPr>
          <w:rFonts w:ascii="Arial" w:hAnsi="Arial" w:cs="Arial"/>
        </w:rPr>
        <w:t xml:space="preserve">timing, projects, and cost projections for projects. </w:t>
      </w:r>
      <w:r w:rsidR="004F2D0F">
        <w:rPr>
          <w:rFonts w:ascii="Arial" w:hAnsi="Arial" w:cs="Arial"/>
        </w:rPr>
        <w:t>…</w:t>
      </w:r>
    </w:p>
    <w:sectPr w:rsidR="00673982" w:rsidRPr="005D6B2B" w:rsidSect="006C034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3652C0" w16cid:durableId="21657158"/>
  <w16cid:commentId w16cid:paraId="563376F2" w16cid:durableId="216570BD"/>
  <w16cid:commentId w16cid:paraId="5C146B4B" w16cid:durableId="216570BE"/>
  <w16cid:commentId w16cid:paraId="75947D9E" w16cid:durableId="216570BF"/>
  <w16cid:commentId w16cid:paraId="158959CF" w16cid:durableId="216572B0"/>
  <w16cid:commentId w16cid:paraId="4CB08357" w16cid:durableId="21657329"/>
  <w16cid:commentId w16cid:paraId="7DE9C8D8" w16cid:durableId="21657355"/>
  <w16cid:commentId w16cid:paraId="3916DA29" w16cid:durableId="2165739A"/>
  <w16cid:commentId w16cid:paraId="3F5E1230" w16cid:durableId="21657498"/>
  <w16cid:commentId w16cid:paraId="682AA13B" w16cid:durableId="21657C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76C97" w14:textId="77777777" w:rsidR="00A02F9E" w:rsidRDefault="00A02F9E" w:rsidP="00A02F9E">
      <w:pPr>
        <w:spacing w:after="0" w:line="240" w:lineRule="auto"/>
      </w:pPr>
      <w:r>
        <w:separator/>
      </w:r>
    </w:p>
  </w:endnote>
  <w:endnote w:type="continuationSeparator" w:id="0">
    <w:p w14:paraId="2065A395" w14:textId="77777777" w:rsidR="00A02F9E" w:rsidRDefault="00A02F9E" w:rsidP="00A02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9B41" w14:textId="77777777" w:rsidR="008D0A69" w:rsidRDefault="008D0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506804"/>
      <w:docPartObj>
        <w:docPartGallery w:val="Page Numbers (Bottom of Page)"/>
        <w:docPartUnique/>
      </w:docPartObj>
    </w:sdtPr>
    <w:sdtEndPr>
      <w:rPr>
        <w:noProof/>
      </w:rPr>
    </w:sdtEndPr>
    <w:sdtContent>
      <w:p w14:paraId="401151B9" w14:textId="674666FE" w:rsidR="00A62086" w:rsidRDefault="00A62086">
        <w:pPr>
          <w:pStyle w:val="Footer"/>
          <w:jc w:val="right"/>
        </w:pPr>
        <w:r>
          <w:fldChar w:fldCharType="begin"/>
        </w:r>
        <w:r>
          <w:instrText xml:space="preserve"> PAGE   \* MERGEFORMAT </w:instrText>
        </w:r>
        <w:r>
          <w:fldChar w:fldCharType="separate"/>
        </w:r>
        <w:r w:rsidR="004F2D0F">
          <w:rPr>
            <w:noProof/>
          </w:rPr>
          <w:t>5</w:t>
        </w:r>
        <w:r>
          <w:rPr>
            <w:noProof/>
          </w:rPr>
          <w:fldChar w:fldCharType="end"/>
        </w:r>
      </w:p>
    </w:sdtContent>
  </w:sdt>
  <w:p w14:paraId="7378F75A" w14:textId="77777777" w:rsidR="00660893" w:rsidRPr="00660893" w:rsidRDefault="00660893" w:rsidP="00660893">
    <w:pPr>
      <w:pStyle w:val="Footer"/>
      <w:jc w:val="right"/>
      <w:rPr>
        <w:color w:val="44ACF8" w:themeColor="background2" w:themeShade="B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6B56" w14:textId="77777777" w:rsidR="008D0A69" w:rsidRDefault="008D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DB433" w14:textId="77777777" w:rsidR="00A02F9E" w:rsidRDefault="00A02F9E" w:rsidP="00A02F9E">
      <w:pPr>
        <w:spacing w:after="0" w:line="240" w:lineRule="auto"/>
      </w:pPr>
      <w:r>
        <w:separator/>
      </w:r>
    </w:p>
  </w:footnote>
  <w:footnote w:type="continuationSeparator" w:id="0">
    <w:p w14:paraId="20AE2639" w14:textId="77777777" w:rsidR="00A02F9E" w:rsidRDefault="00A02F9E" w:rsidP="00A02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5CF27" w14:textId="77777777" w:rsidR="008D0A69" w:rsidRDefault="008D0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D400" w14:textId="7AB03F5B" w:rsidR="008D0A69" w:rsidRDefault="008D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7956" w14:textId="77777777" w:rsidR="008D0A69" w:rsidRDefault="008D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705"/>
    <w:multiLevelType w:val="hybridMultilevel"/>
    <w:tmpl w:val="4ADA2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5862A8"/>
    <w:multiLevelType w:val="hybridMultilevel"/>
    <w:tmpl w:val="2E52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469AA"/>
    <w:multiLevelType w:val="hybridMultilevel"/>
    <w:tmpl w:val="B4B4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068C2"/>
    <w:multiLevelType w:val="hybridMultilevel"/>
    <w:tmpl w:val="4582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F26AB"/>
    <w:multiLevelType w:val="hybridMultilevel"/>
    <w:tmpl w:val="D83C2324"/>
    <w:lvl w:ilvl="0" w:tplc="7032A8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80050"/>
    <w:multiLevelType w:val="hybridMultilevel"/>
    <w:tmpl w:val="63A2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216CC"/>
    <w:multiLevelType w:val="hybridMultilevel"/>
    <w:tmpl w:val="898E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1725E"/>
    <w:multiLevelType w:val="hybridMultilevel"/>
    <w:tmpl w:val="564055E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3A0624B5"/>
    <w:multiLevelType w:val="hybridMultilevel"/>
    <w:tmpl w:val="86EA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45E84"/>
    <w:multiLevelType w:val="hybridMultilevel"/>
    <w:tmpl w:val="7C649D8A"/>
    <w:lvl w:ilvl="0" w:tplc="5ABC74D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1FE660D"/>
    <w:multiLevelType w:val="hybridMultilevel"/>
    <w:tmpl w:val="7C649D8A"/>
    <w:lvl w:ilvl="0" w:tplc="5ABC74D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7E6656"/>
    <w:multiLevelType w:val="hybridMultilevel"/>
    <w:tmpl w:val="5A02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E5F00"/>
    <w:multiLevelType w:val="hybridMultilevel"/>
    <w:tmpl w:val="7E06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53353"/>
    <w:multiLevelType w:val="hybridMultilevel"/>
    <w:tmpl w:val="8B96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54165"/>
    <w:multiLevelType w:val="hybridMultilevel"/>
    <w:tmpl w:val="F3DA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4D2E9D"/>
    <w:multiLevelType w:val="hybridMultilevel"/>
    <w:tmpl w:val="0396D9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16060"/>
    <w:multiLevelType w:val="hybridMultilevel"/>
    <w:tmpl w:val="37F8A59C"/>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7" w15:restartNumberingAfterBreak="0">
    <w:nsid w:val="5D067DDB"/>
    <w:multiLevelType w:val="hybridMultilevel"/>
    <w:tmpl w:val="DD1AC5F8"/>
    <w:lvl w:ilvl="0" w:tplc="B5C868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11850"/>
    <w:multiLevelType w:val="hybridMultilevel"/>
    <w:tmpl w:val="BA24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8335B3"/>
    <w:multiLevelType w:val="hybridMultilevel"/>
    <w:tmpl w:val="C210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C61331"/>
    <w:multiLevelType w:val="hybridMultilevel"/>
    <w:tmpl w:val="FCB0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5"/>
  </w:num>
  <w:num w:numId="5">
    <w:abstractNumId w:val="0"/>
  </w:num>
  <w:num w:numId="6">
    <w:abstractNumId w:val="10"/>
  </w:num>
  <w:num w:numId="7">
    <w:abstractNumId w:val="18"/>
  </w:num>
  <w:num w:numId="8">
    <w:abstractNumId w:val="16"/>
  </w:num>
  <w:num w:numId="9">
    <w:abstractNumId w:val="2"/>
  </w:num>
  <w:num w:numId="10">
    <w:abstractNumId w:val="8"/>
  </w:num>
  <w:num w:numId="11">
    <w:abstractNumId w:val="20"/>
  </w:num>
  <w:num w:numId="12">
    <w:abstractNumId w:val="9"/>
  </w:num>
  <w:num w:numId="13">
    <w:abstractNumId w:val="6"/>
  </w:num>
  <w:num w:numId="14">
    <w:abstractNumId w:val="12"/>
  </w:num>
  <w:num w:numId="15">
    <w:abstractNumId w:val="19"/>
  </w:num>
  <w:num w:numId="16">
    <w:abstractNumId w:val="11"/>
  </w:num>
  <w:num w:numId="17">
    <w:abstractNumId w:val="15"/>
  </w:num>
  <w:num w:numId="18">
    <w:abstractNumId w:val="14"/>
  </w:num>
  <w:num w:numId="19">
    <w:abstractNumId w:val="4"/>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06A"/>
    <w:rsid w:val="000101E4"/>
    <w:rsid w:val="00012555"/>
    <w:rsid w:val="000142E4"/>
    <w:rsid w:val="00025064"/>
    <w:rsid w:val="0003722C"/>
    <w:rsid w:val="00091D70"/>
    <w:rsid w:val="000A6CC6"/>
    <w:rsid w:val="000A7D1F"/>
    <w:rsid w:val="000F2D69"/>
    <w:rsid w:val="001033EA"/>
    <w:rsid w:val="00114E73"/>
    <w:rsid w:val="00165AC4"/>
    <w:rsid w:val="00196A94"/>
    <w:rsid w:val="001A1CAB"/>
    <w:rsid w:val="001A2665"/>
    <w:rsid w:val="001C484E"/>
    <w:rsid w:val="001E2B52"/>
    <w:rsid w:val="001E49CD"/>
    <w:rsid w:val="001F1235"/>
    <w:rsid w:val="001F7972"/>
    <w:rsid w:val="0020092B"/>
    <w:rsid w:val="00210166"/>
    <w:rsid w:val="00220024"/>
    <w:rsid w:val="002458DA"/>
    <w:rsid w:val="00263061"/>
    <w:rsid w:val="00274DDA"/>
    <w:rsid w:val="002E1AA4"/>
    <w:rsid w:val="002E27CB"/>
    <w:rsid w:val="003053E9"/>
    <w:rsid w:val="00323806"/>
    <w:rsid w:val="0032523D"/>
    <w:rsid w:val="00326050"/>
    <w:rsid w:val="00327690"/>
    <w:rsid w:val="00332BB0"/>
    <w:rsid w:val="00360D6B"/>
    <w:rsid w:val="00382CAF"/>
    <w:rsid w:val="00395226"/>
    <w:rsid w:val="003D223C"/>
    <w:rsid w:val="00400251"/>
    <w:rsid w:val="004020DD"/>
    <w:rsid w:val="004047AE"/>
    <w:rsid w:val="00427567"/>
    <w:rsid w:val="0043339B"/>
    <w:rsid w:val="00433924"/>
    <w:rsid w:val="00437221"/>
    <w:rsid w:val="00464C0F"/>
    <w:rsid w:val="00470044"/>
    <w:rsid w:val="004A1E64"/>
    <w:rsid w:val="004B201A"/>
    <w:rsid w:val="004C55B2"/>
    <w:rsid w:val="004C6434"/>
    <w:rsid w:val="004C70B0"/>
    <w:rsid w:val="004D7A90"/>
    <w:rsid w:val="004E3967"/>
    <w:rsid w:val="004F2D0F"/>
    <w:rsid w:val="00552D83"/>
    <w:rsid w:val="00570556"/>
    <w:rsid w:val="00591B2D"/>
    <w:rsid w:val="005D3513"/>
    <w:rsid w:val="005D6B2B"/>
    <w:rsid w:val="005E308E"/>
    <w:rsid w:val="00637E96"/>
    <w:rsid w:val="00660893"/>
    <w:rsid w:val="00664A3C"/>
    <w:rsid w:val="00667B52"/>
    <w:rsid w:val="00673982"/>
    <w:rsid w:val="006B1AEE"/>
    <w:rsid w:val="006C034F"/>
    <w:rsid w:val="006D54C4"/>
    <w:rsid w:val="00701F47"/>
    <w:rsid w:val="00707FDB"/>
    <w:rsid w:val="007329A9"/>
    <w:rsid w:val="0074250D"/>
    <w:rsid w:val="007606BF"/>
    <w:rsid w:val="00775CA2"/>
    <w:rsid w:val="00792E2C"/>
    <w:rsid w:val="007C3008"/>
    <w:rsid w:val="007D61EC"/>
    <w:rsid w:val="007E6F95"/>
    <w:rsid w:val="007F7D5C"/>
    <w:rsid w:val="00862FE1"/>
    <w:rsid w:val="00880B13"/>
    <w:rsid w:val="00884C7E"/>
    <w:rsid w:val="008A6FAD"/>
    <w:rsid w:val="008B52B2"/>
    <w:rsid w:val="008D0A69"/>
    <w:rsid w:val="008E1FD7"/>
    <w:rsid w:val="009345F4"/>
    <w:rsid w:val="009439EA"/>
    <w:rsid w:val="00970125"/>
    <w:rsid w:val="009B3677"/>
    <w:rsid w:val="009F1F2D"/>
    <w:rsid w:val="009F28D4"/>
    <w:rsid w:val="009F2A20"/>
    <w:rsid w:val="009F5158"/>
    <w:rsid w:val="00A02F9E"/>
    <w:rsid w:val="00A040E2"/>
    <w:rsid w:val="00A31A8A"/>
    <w:rsid w:val="00A62086"/>
    <w:rsid w:val="00AA7550"/>
    <w:rsid w:val="00AB24C0"/>
    <w:rsid w:val="00AB6230"/>
    <w:rsid w:val="00AC7114"/>
    <w:rsid w:val="00AD137F"/>
    <w:rsid w:val="00AD6B0D"/>
    <w:rsid w:val="00AE22A1"/>
    <w:rsid w:val="00AF106A"/>
    <w:rsid w:val="00AF3C29"/>
    <w:rsid w:val="00B42B84"/>
    <w:rsid w:val="00B51634"/>
    <w:rsid w:val="00B52D8E"/>
    <w:rsid w:val="00BA3C8A"/>
    <w:rsid w:val="00BC4F2B"/>
    <w:rsid w:val="00BD03D6"/>
    <w:rsid w:val="00BD1709"/>
    <w:rsid w:val="00BE17E8"/>
    <w:rsid w:val="00C43544"/>
    <w:rsid w:val="00C5486E"/>
    <w:rsid w:val="00C76C63"/>
    <w:rsid w:val="00CA3FD6"/>
    <w:rsid w:val="00CB630F"/>
    <w:rsid w:val="00D159A0"/>
    <w:rsid w:val="00D20577"/>
    <w:rsid w:val="00D5635E"/>
    <w:rsid w:val="00D70EB8"/>
    <w:rsid w:val="00D73153"/>
    <w:rsid w:val="00D810DB"/>
    <w:rsid w:val="00D81CB1"/>
    <w:rsid w:val="00D91221"/>
    <w:rsid w:val="00DA255E"/>
    <w:rsid w:val="00DA7D34"/>
    <w:rsid w:val="00DB3F2D"/>
    <w:rsid w:val="00DE170A"/>
    <w:rsid w:val="00E121F2"/>
    <w:rsid w:val="00E20019"/>
    <w:rsid w:val="00E66B5D"/>
    <w:rsid w:val="00E826E7"/>
    <w:rsid w:val="00E86520"/>
    <w:rsid w:val="00E9116F"/>
    <w:rsid w:val="00EA0FFB"/>
    <w:rsid w:val="00EB2580"/>
    <w:rsid w:val="00EB4607"/>
    <w:rsid w:val="00EC216F"/>
    <w:rsid w:val="00ED1258"/>
    <w:rsid w:val="00ED2CC3"/>
    <w:rsid w:val="00ED5565"/>
    <w:rsid w:val="00EF2180"/>
    <w:rsid w:val="00F13B54"/>
    <w:rsid w:val="00F20BE5"/>
    <w:rsid w:val="00F221F1"/>
    <w:rsid w:val="00F310C0"/>
    <w:rsid w:val="00F32A2C"/>
    <w:rsid w:val="00F32C89"/>
    <w:rsid w:val="00F50208"/>
    <w:rsid w:val="00F5548F"/>
    <w:rsid w:val="00F70EBD"/>
    <w:rsid w:val="00FD6F46"/>
    <w:rsid w:val="00FD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3295FED"/>
  <w15:docId w15:val="{C2AF269B-C39E-4898-B448-06ACF967B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360D6B"/>
    <w:pPr>
      <w:keepNext/>
      <w:keepLines/>
      <w:spacing w:before="240" w:after="0"/>
      <w:outlineLvl w:val="0"/>
    </w:pPr>
    <w:rPr>
      <w:rFonts w:asciiTheme="majorHAnsi" w:eastAsiaTheme="majorEastAsia" w:hAnsiTheme="majorHAnsi" w:cstheme="majorBidi"/>
      <w:color w:val="0779CC" w:themeColor="background2" w:themeShade="80"/>
      <w:sz w:val="32"/>
      <w:szCs w:val="32"/>
    </w:rPr>
  </w:style>
  <w:style w:type="paragraph" w:styleId="Heading2">
    <w:name w:val="heading 2"/>
    <w:basedOn w:val="Normal"/>
    <w:next w:val="Normal"/>
    <w:link w:val="Heading2Char"/>
    <w:uiPriority w:val="9"/>
    <w:unhideWhenUsed/>
    <w:qFormat/>
    <w:rsid w:val="0043339B"/>
    <w:pPr>
      <w:keepNext/>
      <w:keepLines/>
      <w:spacing w:before="40" w:after="0"/>
      <w:ind w:left="90"/>
      <w:outlineLvl w:val="1"/>
    </w:pPr>
    <w:rPr>
      <w:rFonts w:asciiTheme="majorHAnsi" w:eastAsia="Arial" w:hAnsiTheme="majorHAnsi" w:cstheme="majorBidi"/>
      <w:smallCaps/>
      <w:color w:val="033C66" w:themeColor="background2" w:themeShade="40"/>
      <w:spacing w:val="-2"/>
      <w:sz w:val="24"/>
      <w:szCs w:val="26"/>
    </w:rPr>
  </w:style>
  <w:style w:type="paragraph" w:styleId="Heading3">
    <w:name w:val="heading 3"/>
    <w:basedOn w:val="Normal"/>
    <w:next w:val="Normal"/>
    <w:link w:val="Heading3Char"/>
    <w:uiPriority w:val="9"/>
    <w:unhideWhenUsed/>
    <w:qFormat/>
    <w:rsid w:val="00091D70"/>
    <w:pPr>
      <w:keepNext/>
      <w:keepLines/>
      <w:spacing w:before="40" w:after="0"/>
      <w:outlineLvl w:val="2"/>
    </w:pPr>
    <w:rPr>
      <w:rFonts w:asciiTheme="majorHAnsi" w:eastAsiaTheme="majorEastAsia" w:hAnsiTheme="majorHAnsi" w:cstheme="majorBidi"/>
      <w:color w:val="2A5B7F" w:themeColor="text2"/>
      <w:sz w:val="24"/>
      <w:szCs w:val="24"/>
    </w:rPr>
  </w:style>
  <w:style w:type="paragraph" w:styleId="Heading4">
    <w:name w:val="heading 4"/>
    <w:basedOn w:val="Normal"/>
    <w:next w:val="Normal"/>
    <w:link w:val="Heading4Char"/>
    <w:uiPriority w:val="9"/>
    <w:unhideWhenUsed/>
    <w:qFormat/>
    <w:rsid w:val="00091D70"/>
    <w:pPr>
      <w:keepNext/>
      <w:keepLines/>
      <w:spacing w:before="40" w:after="0"/>
      <w:outlineLvl w:val="3"/>
    </w:pPr>
    <w:rPr>
      <w:rFonts w:asciiTheme="majorHAnsi" w:eastAsiaTheme="majorEastAsia" w:hAnsiTheme="majorHAnsi" w:cstheme="majorBidi"/>
      <w:i/>
      <w:iCs/>
      <w:color w:val="0779CC" w:themeColor="background2" w:themeShade="80"/>
    </w:rPr>
  </w:style>
  <w:style w:type="paragraph" w:styleId="Heading5">
    <w:name w:val="heading 5"/>
    <w:basedOn w:val="Normal"/>
    <w:next w:val="Normal"/>
    <w:link w:val="Heading5Char"/>
    <w:uiPriority w:val="9"/>
    <w:unhideWhenUsed/>
    <w:qFormat/>
    <w:rsid w:val="00667B52"/>
    <w:pPr>
      <w:keepNext/>
      <w:keepLines/>
      <w:spacing w:before="40" w:after="0"/>
      <w:outlineLvl w:val="4"/>
    </w:pPr>
    <w:rPr>
      <w:rFonts w:asciiTheme="majorHAnsi" w:eastAsiaTheme="majorEastAsia" w:hAnsiTheme="majorHAnsi" w:cstheme="majorBidi"/>
      <w:color w:val="77972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F9E"/>
  </w:style>
  <w:style w:type="paragraph" w:styleId="Footer">
    <w:name w:val="footer"/>
    <w:basedOn w:val="Normal"/>
    <w:link w:val="FooterChar"/>
    <w:uiPriority w:val="99"/>
    <w:unhideWhenUsed/>
    <w:rsid w:val="00A0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F9E"/>
  </w:style>
  <w:style w:type="character" w:customStyle="1" w:styleId="Heading1Char">
    <w:name w:val="Heading 1 Char"/>
    <w:basedOn w:val="DefaultParagraphFont"/>
    <w:link w:val="Heading1"/>
    <w:uiPriority w:val="9"/>
    <w:rsid w:val="00360D6B"/>
    <w:rPr>
      <w:rFonts w:asciiTheme="majorHAnsi" w:eastAsiaTheme="majorEastAsia" w:hAnsiTheme="majorHAnsi" w:cstheme="majorBidi"/>
      <w:color w:val="0779CC" w:themeColor="background2" w:themeShade="80"/>
      <w:sz w:val="32"/>
      <w:szCs w:val="32"/>
    </w:rPr>
  </w:style>
  <w:style w:type="character" w:customStyle="1" w:styleId="Heading2Char">
    <w:name w:val="Heading 2 Char"/>
    <w:basedOn w:val="DefaultParagraphFont"/>
    <w:link w:val="Heading2"/>
    <w:uiPriority w:val="9"/>
    <w:rsid w:val="0043339B"/>
    <w:rPr>
      <w:rFonts w:asciiTheme="majorHAnsi" w:eastAsia="Arial" w:hAnsiTheme="majorHAnsi" w:cstheme="majorBidi"/>
      <w:smallCaps/>
      <w:color w:val="033C66" w:themeColor="background2" w:themeShade="40"/>
      <w:spacing w:val="-2"/>
      <w:sz w:val="24"/>
      <w:szCs w:val="26"/>
    </w:rPr>
  </w:style>
  <w:style w:type="character" w:customStyle="1" w:styleId="Heading3Char">
    <w:name w:val="Heading 3 Char"/>
    <w:basedOn w:val="DefaultParagraphFont"/>
    <w:link w:val="Heading3"/>
    <w:uiPriority w:val="9"/>
    <w:rsid w:val="00091D70"/>
    <w:rPr>
      <w:rFonts w:asciiTheme="majorHAnsi" w:eastAsiaTheme="majorEastAsia" w:hAnsiTheme="majorHAnsi" w:cstheme="majorBidi"/>
      <w:color w:val="2A5B7F" w:themeColor="text2"/>
      <w:sz w:val="24"/>
      <w:szCs w:val="24"/>
    </w:rPr>
  </w:style>
  <w:style w:type="character" w:customStyle="1" w:styleId="Heading4Char">
    <w:name w:val="Heading 4 Char"/>
    <w:basedOn w:val="DefaultParagraphFont"/>
    <w:link w:val="Heading4"/>
    <w:uiPriority w:val="9"/>
    <w:rsid w:val="00091D70"/>
    <w:rPr>
      <w:rFonts w:asciiTheme="majorHAnsi" w:eastAsiaTheme="majorEastAsia" w:hAnsiTheme="majorHAnsi" w:cstheme="majorBidi"/>
      <w:i/>
      <w:iCs/>
      <w:color w:val="0779CC" w:themeColor="background2" w:themeShade="80"/>
    </w:rPr>
  </w:style>
  <w:style w:type="character" w:customStyle="1" w:styleId="Heading5Char">
    <w:name w:val="Heading 5 Char"/>
    <w:basedOn w:val="DefaultParagraphFont"/>
    <w:link w:val="Heading5"/>
    <w:uiPriority w:val="9"/>
    <w:rsid w:val="00667B52"/>
    <w:rPr>
      <w:rFonts w:asciiTheme="majorHAnsi" w:eastAsiaTheme="majorEastAsia" w:hAnsiTheme="majorHAnsi" w:cstheme="majorBidi"/>
      <w:color w:val="77972F" w:themeColor="accent1" w:themeShade="BF"/>
    </w:rPr>
  </w:style>
  <w:style w:type="character" w:styleId="Hyperlink">
    <w:name w:val="Hyperlink"/>
    <w:basedOn w:val="DefaultParagraphFont"/>
    <w:uiPriority w:val="99"/>
    <w:unhideWhenUsed/>
    <w:rsid w:val="00210166"/>
    <w:rPr>
      <w:color w:val="6BA9DA" w:themeColor="hyperlink"/>
      <w:u w:val="single"/>
    </w:rPr>
  </w:style>
  <w:style w:type="paragraph" w:styleId="ListParagraph">
    <w:name w:val="List Paragraph"/>
    <w:basedOn w:val="Normal"/>
    <w:uiPriority w:val="34"/>
    <w:qFormat/>
    <w:rsid w:val="004C70B0"/>
    <w:pPr>
      <w:ind w:left="720"/>
      <w:contextualSpacing/>
    </w:pPr>
  </w:style>
  <w:style w:type="character" w:styleId="CommentReference">
    <w:name w:val="annotation reference"/>
    <w:basedOn w:val="DefaultParagraphFont"/>
    <w:uiPriority w:val="99"/>
    <w:semiHidden/>
    <w:unhideWhenUsed/>
    <w:rsid w:val="004C55B2"/>
    <w:rPr>
      <w:sz w:val="16"/>
      <w:szCs w:val="16"/>
    </w:rPr>
  </w:style>
  <w:style w:type="paragraph" w:styleId="CommentText">
    <w:name w:val="annotation text"/>
    <w:basedOn w:val="Normal"/>
    <w:link w:val="CommentTextChar"/>
    <w:uiPriority w:val="99"/>
    <w:semiHidden/>
    <w:unhideWhenUsed/>
    <w:rsid w:val="004C55B2"/>
    <w:pPr>
      <w:spacing w:line="240" w:lineRule="auto"/>
    </w:pPr>
    <w:rPr>
      <w:sz w:val="20"/>
      <w:szCs w:val="20"/>
    </w:rPr>
  </w:style>
  <w:style w:type="character" w:customStyle="1" w:styleId="CommentTextChar">
    <w:name w:val="Comment Text Char"/>
    <w:basedOn w:val="DefaultParagraphFont"/>
    <w:link w:val="CommentText"/>
    <w:uiPriority w:val="99"/>
    <w:semiHidden/>
    <w:rsid w:val="004C55B2"/>
    <w:rPr>
      <w:sz w:val="20"/>
      <w:szCs w:val="20"/>
    </w:rPr>
  </w:style>
  <w:style w:type="paragraph" w:styleId="CommentSubject">
    <w:name w:val="annotation subject"/>
    <w:basedOn w:val="CommentText"/>
    <w:next w:val="CommentText"/>
    <w:link w:val="CommentSubjectChar"/>
    <w:uiPriority w:val="99"/>
    <w:semiHidden/>
    <w:unhideWhenUsed/>
    <w:rsid w:val="004C55B2"/>
    <w:rPr>
      <w:b/>
      <w:bCs/>
    </w:rPr>
  </w:style>
  <w:style w:type="character" w:customStyle="1" w:styleId="CommentSubjectChar">
    <w:name w:val="Comment Subject Char"/>
    <w:basedOn w:val="CommentTextChar"/>
    <w:link w:val="CommentSubject"/>
    <w:uiPriority w:val="99"/>
    <w:semiHidden/>
    <w:rsid w:val="004C55B2"/>
    <w:rPr>
      <w:b/>
      <w:bCs/>
      <w:sz w:val="20"/>
      <w:szCs w:val="20"/>
    </w:rPr>
  </w:style>
  <w:style w:type="paragraph" w:styleId="BalloonText">
    <w:name w:val="Balloon Text"/>
    <w:basedOn w:val="Normal"/>
    <w:link w:val="BalloonTextChar"/>
    <w:uiPriority w:val="99"/>
    <w:semiHidden/>
    <w:unhideWhenUsed/>
    <w:rsid w:val="004C5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5B2"/>
    <w:rPr>
      <w:rFonts w:ascii="Segoe UI" w:hAnsi="Segoe UI" w:cs="Segoe UI"/>
      <w:sz w:val="18"/>
      <w:szCs w:val="18"/>
    </w:rPr>
  </w:style>
  <w:style w:type="table" w:styleId="TableGrid">
    <w:name w:val="Table Grid"/>
    <w:basedOn w:val="TableNormal"/>
    <w:uiPriority w:val="59"/>
    <w:rsid w:val="00CA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2671">
      <w:bodyDiv w:val="1"/>
      <w:marLeft w:val="0"/>
      <w:marRight w:val="0"/>
      <w:marTop w:val="0"/>
      <w:marBottom w:val="0"/>
      <w:divBdr>
        <w:top w:val="none" w:sz="0" w:space="0" w:color="auto"/>
        <w:left w:val="none" w:sz="0" w:space="0" w:color="auto"/>
        <w:bottom w:val="none" w:sz="0" w:space="0" w:color="auto"/>
        <w:right w:val="none" w:sz="0" w:space="0" w:color="auto"/>
      </w:divBdr>
    </w:div>
    <w:div w:id="399450630">
      <w:bodyDiv w:val="1"/>
      <w:marLeft w:val="0"/>
      <w:marRight w:val="0"/>
      <w:marTop w:val="0"/>
      <w:marBottom w:val="0"/>
      <w:divBdr>
        <w:top w:val="none" w:sz="0" w:space="0" w:color="auto"/>
        <w:left w:val="none" w:sz="0" w:space="0" w:color="auto"/>
        <w:bottom w:val="none" w:sz="0" w:space="0" w:color="auto"/>
        <w:right w:val="none" w:sz="0" w:space="0" w:color="auto"/>
      </w:divBdr>
    </w:div>
    <w:div w:id="592662203">
      <w:bodyDiv w:val="1"/>
      <w:marLeft w:val="0"/>
      <w:marRight w:val="0"/>
      <w:marTop w:val="0"/>
      <w:marBottom w:val="0"/>
      <w:divBdr>
        <w:top w:val="none" w:sz="0" w:space="0" w:color="auto"/>
        <w:left w:val="none" w:sz="0" w:space="0" w:color="auto"/>
        <w:bottom w:val="none" w:sz="0" w:space="0" w:color="auto"/>
        <w:right w:val="none" w:sz="0" w:space="0" w:color="auto"/>
      </w:divBdr>
    </w:div>
    <w:div w:id="793642605">
      <w:bodyDiv w:val="1"/>
      <w:marLeft w:val="0"/>
      <w:marRight w:val="0"/>
      <w:marTop w:val="0"/>
      <w:marBottom w:val="0"/>
      <w:divBdr>
        <w:top w:val="none" w:sz="0" w:space="0" w:color="auto"/>
        <w:left w:val="none" w:sz="0" w:space="0" w:color="auto"/>
        <w:bottom w:val="none" w:sz="0" w:space="0" w:color="auto"/>
        <w:right w:val="none" w:sz="0" w:space="0" w:color="auto"/>
      </w:divBdr>
    </w:div>
    <w:div w:id="1033923465">
      <w:bodyDiv w:val="1"/>
      <w:marLeft w:val="0"/>
      <w:marRight w:val="0"/>
      <w:marTop w:val="0"/>
      <w:marBottom w:val="0"/>
      <w:divBdr>
        <w:top w:val="none" w:sz="0" w:space="0" w:color="auto"/>
        <w:left w:val="none" w:sz="0" w:space="0" w:color="auto"/>
        <w:bottom w:val="none" w:sz="0" w:space="0" w:color="auto"/>
        <w:right w:val="none" w:sz="0" w:space="0" w:color="auto"/>
      </w:divBdr>
    </w:div>
    <w:div w:id="1211265209">
      <w:bodyDiv w:val="1"/>
      <w:marLeft w:val="0"/>
      <w:marRight w:val="0"/>
      <w:marTop w:val="0"/>
      <w:marBottom w:val="0"/>
      <w:divBdr>
        <w:top w:val="none" w:sz="0" w:space="0" w:color="auto"/>
        <w:left w:val="none" w:sz="0" w:space="0" w:color="auto"/>
        <w:bottom w:val="none" w:sz="0" w:space="0" w:color="auto"/>
        <w:right w:val="none" w:sz="0" w:space="0" w:color="auto"/>
      </w:divBdr>
    </w:div>
    <w:div w:id="1359965639">
      <w:bodyDiv w:val="1"/>
      <w:marLeft w:val="0"/>
      <w:marRight w:val="0"/>
      <w:marTop w:val="0"/>
      <w:marBottom w:val="0"/>
      <w:divBdr>
        <w:top w:val="none" w:sz="0" w:space="0" w:color="auto"/>
        <w:left w:val="none" w:sz="0" w:space="0" w:color="auto"/>
        <w:bottom w:val="none" w:sz="0" w:space="0" w:color="auto"/>
        <w:right w:val="none" w:sz="0" w:space="0" w:color="auto"/>
      </w:divBdr>
    </w:div>
    <w:div w:id="1433235169">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375CE-0510-43D9-A4D7-D56D03B9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Dourte</dc:creator>
  <cp:lastModifiedBy>Daniel Dourte</cp:lastModifiedBy>
  <cp:revision>3</cp:revision>
  <dcterms:created xsi:type="dcterms:W3CDTF">2020-09-24T12:21:00Z</dcterms:created>
  <dcterms:modified xsi:type="dcterms:W3CDTF">2020-09-24T12:24:00Z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LastSaved">
    <vt:filetime>2019-01-09T00:00:00Z</vt:filetime>
  </property>
</Properties>
</file>